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学党史年度工作总结(6篇)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学党史年度工作总结1    xx县xx镇以党史学习教育为契机，用活红色资源、讲活历史故事，以乡村振兴为落脚点，围绕乡村振兴重点工作，筑牢全体党员干部的思想根基、增强锐意进取的勇气力量，进一步增强守初心、担使命的思想自觉和行动自觉。   以史...</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学党史年度工作总结1</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学党史年度工作总结3</w:t>
      </w:r>
    </w:p>
    <w:p>
      <w:pPr>
        <w:ind w:left="0" w:right="0" w:firstLine="560"/>
        <w:spacing w:before="450" w:after="450" w:line="312" w:lineRule="auto"/>
      </w:pPr>
      <w:r>
        <w:rPr>
          <w:rFonts w:ascii="宋体" w:hAnsi="宋体" w:eastAsia="宋体" w:cs="宋体"/>
          <w:color w:val="000"/>
          <w:sz w:val="28"/>
          <w:szCs w:val="28"/>
        </w:rPr>
        <w:t xml:space="preserve">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_、撰写学习笔记，打造随时随地学党史热潮，营造党史学习浓厚氛围，不断提高学习效率，使党史学习教育入耳、入心、入脑。</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学党史年度工作总结4</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学党史年度工作总结5</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学党史年度工作总结6</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