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园务年度工作总结通用7篇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优秀的工作总结是我们不断提升自己的机会，可以帮助我们更好地应对工作挑战，以下是小编精心为您推荐的园务年度工作总结通用7篇，供大家参考。在县委、县政府的正...</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优秀的工作总结是我们不断提升自己的机会，可以帮助我们更好地应对工作挑战，以下是小编精心为您推荐的园务年度工作总结通用7篇，供大家参考。</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上半年，全区重大滚动开发建设项目增至112个，在建项目39个，总投资1.62亿元;已落实项目19个，总投资5.82亿元;组织申报项目20个,总投资15.2亿元;包装和规划中项目34个。</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3、钱粮湖实验小学逸夫教学楼项目总投资44.5万元，主体工程即将完工，9月1日投入使用。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7、沼气工程今年建设任务为3500口，总投资xx万元，已累计建设沼气池1521口，占全年任务的43.5%，建新农场300立方米的大型沼气池主体工程已完工。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9、通村公路建设项目全年计划里程131.4公里，总投资2168万元，已动工50公里，完成路面硬化34公里。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15、军粮配送中心项目已到位省粮食局配套资金150万元，定点加工厂、营业间建设改造全部完成，已向全市军队、武警供应大米。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1、层山安全圈项目。层山安全区围堤工程总面积14.24公里，该工程新修和加固堤防29公里，工程总投资3.2亿元,国家发改委已批复投资1.95亿元，正等待下达资金计划。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2、层山安全区移民迁建方案共移民45752人，该方案已经国发改农经(xx)1190批复，中央投资3.09亿元，正等待下达资金计划。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6、通乡公路建设项目纳入国家计划笼子的有三条路共26.5公里，南砂线4.5公里已完成招标工作，广庆线11公里已完成勘察设计正在进行招标工作，续建通乡公路自毛线11公里即将全线贯通。总投资930万元。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8.55千瓦。第一期装机容量4.05千瓦，工程投资4.3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2、s202省道拓改工程君山段投资1.13亿元，国土规划调整工作已通过省国土资源厅评审，现送至分管副省长处待签发。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6、钱粮湖垸蓄洪安全建设工程，良心堡安全区、六门闸顺堤台、刘家铺顺堤台、两门闸顺堤台、方台湖顺堤台及转移路、桥建设。前期工作已完成可研评审，工程概算总投资24000万元;</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7、钱粮湖垸围堤加固工程，加固堤防41.295公里，建筑物加固14座，前期工作已完成可研、环境评价，工程概算总投资20245万元。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43.534公里，兴建沉螺池3处。前期工作已完成可研、环境影响评价，初设，总投资3500万元;钱粮湖垸及君山垸节水灌溉结合水利灭螺工程渠道护砌长14.1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三、后段工作要求</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宋体" w:hAnsi="宋体" w:eastAsia="宋体" w:cs="宋体"/>
          <w:color w:val="000"/>
          <w:sz w:val="28"/>
          <w:szCs w:val="28"/>
        </w:rPr>
        <w:t xml:space="preserve">(四)积极衔接申报项目。各级各部门要吃透国家政策，主动向省市相关部门衔接汇报，摸准资金、项目、政策信息。上半年已申报进入国家笼子的项目，要积极跟踪落实项目资金，今年能争取安排的，决不能错失机会，要应争尽争。还没有申报的项目，要主动组织申报，加快项目审批进度，确保进入国家计划笼子。</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xx县洪山殿镇共有4.76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配齐配强村级计生工作队伍是提高村级计划生育工作水平，全面推行村民自治的前提条件。一年来，我镇高度重视村级计生工作网络建设，把能否承担起计生工作的担子，基层计生工作网络是否健全，党员和干部能否带头实行计划生育，作为检验农村基层党组织工作的一项重要内容，健全村党支部、村委会、村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x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xx年开始，对村计生协常务副会长实行定额补助，今年又对村计生专干全部实行工资统发，村党支部书记的工资统发50%，做到人员精干，待遇落实，职责明确。三是把计生工作网络巩固在村民小组。全镇469个村民小组共选配462位计生协会会员小组长，把计生工作的各项制度措施落实到千家万户。</w:t>
      </w:r>
    </w:p>
    <w:p>
      <w:pPr>
        <w:ind w:left="0" w:right="0" w:firstLine="560"/>
        <w:spacing w:before="450" w:after="450" w:line="312" w:lineRule="auto"/>
      </w:pPr>
      <w:r>
        <w:rPr>
          <w:rFonts w:ascii="宋体" w:hAnsi="宋体" w:eastAsia="宋体" w:cs="宋体"/>
          <w:color w:val="000"/>
          <w:sz w:val="28"/>
          <w:szCs w:val="28"/>
        </w:rPr>
        <w:t xml:space="preserve">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x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x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xx年，镇里对隐瞒村民违法生育的某村党支部书记予以“取消‘十佳村干部’资格，收回荣誉证书，收回奖金，通报全镇”的处理，有效治理了计划生育工作环境。四是抓责任落实。建立分工明确、权责一致的计生工作责任机制，签订《计划生育村民自治目标管理责任书》，明确开展计划生育村民自治的工作职责和经济奖惩措施。20x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xx年7月，我们邀请县计生技术专家进村入户开展妇科病查治，共接诊育龄妇女551人，查出妇科病患者216人，其中子宫肌瘤3人，内分泌紊乱21人，各种妇科炎症患者192人，使这些对象及时得到合理治疗，有效地改善了生活质量。20xx年9月，镇计生协会??</w:t>
      </w:r>
    </w:p>
    <w:p>
      <w:pPr>
        <w:ind w:left="0" w:right="0" w:firstLine="560"/>
        <w:spacing w:before="450" w:after="450" w:line="312" w:lineRule="auto"/>
      </w:pPr>
      <w:r>
        <w:rPr>
          <w:rFonts w:ascii="宋体" w:hAnsi="宋体" w:eastAsia="宋体" w:cs="宋体"/>
          <w:color w:val="000"/>
          <w:sz w:val="28"/>
          <w:szCs w:val="28"/>
        </w:rPr>
        <w:t xml:space="preserve">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宋体" w:hAnsi="宋体" w:eastAsia="宋体" w:cs="宋体"/>
          <w:color w:val="000"/>
          <w:sz w:val="28"/>
          <w:szCs w:val="28"/>
        </w:rPr>
        <w:t xml:space="preserve">作为一名律师，本人在过去的20xx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xxx，很荣幸作为小额贷款公司代表在这里发言。20xx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新的一年意味着新的起点新的机遇新的挑战。！我相信，在公司董事会和总经理的领导下，在全体员工的共同努力下，20xx年我们将取得更好的成绩！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根据嘉兴市人民政府防汛抗旱指挥部&gt;(嘉市防汛[20xx]2号)精神，嘉兴市旅游局面对今年严峻的防汛工作形势，结合实际，强化责任，成立防汛防旱工作领导小组，于2月全面开展了汛前安全生产大检查，并以此次为契机，全面提高旅游企业的安全生产意识，进一步巩固汛期的安全防线。现将工作开展情况总结如下：</w:t>
      </w:r>
    </w:p>
    <w:p>
      <w:pPr>
        <w:ind w:left="0" w:right="0" w:firstLine="560"/>
        <w:spacing w:before="450" w:after="450" w:line="312" w:lineRule="auto"/>
      </w:pPr>
      <w:r>
        <w:rPr>
          <w:rFonts w:ascii="宋体" w:hAnsi="宋体" w:eastAsia="宋体" w:cs="宋体"/>
          <w:color w:val="000"/>
          <w:sz w:val="28"/>
          <w:szCs w:val="28"/>
        </w:rPr>
        <w:t xml:space="preserve">针对严峻的防汛形势，嘉兴市旅游局成立了以局长为组长，副局长为副组长，各处室负责人为成员的旅游防汛抗旱工作领导小组，承担全市旅游系统防汛防旱领导工作，职能处室设在行业管理处。各县(市、区)旅游局全部由局长为组长的旅游防汛防旱工作领导小组。在年初的全市旅游工作会议上，张硕局长和各县(市、区)旅游局长签订了“20xx年嘉兴市旅游安全责任书”，明确各单位法人代表(行政第一责任人)是旅游安全第一责任人，对单位安全工作负直接责任。</w:t>
      </w:r>
    </w:p>
    <w:p>
      <w:pPr>
        <w:ind w:left="0" w:right="0" w:firstLine="560"/>
        <w:spacing w:before="450" w:after="450" w:line="312" w:lineRule="auto"/>
      </w:pPr>
      <w:r>
        <w:rPr>
          <w:rFonts w:ascii="宋体" w:hAnsi="宋体" w:eastAsia="宋体" w:cs="宋体"/>
          <w:color w:val="000"/>
          <w:sz w:val="28"/>
          <w:szCs w:val="28"/>
        </w:rPr>
        <w:t xml:space="preserve">市旅游局及时转发了嘉兴市人民政府防汛抗旱指挥部《关于认真做好20xx年防汛检查和汛前准备工作的通知》，并提出了工作目标任务，全面部署、督促、落实各部门做好防汛备汛工作。</w:t>
      </w:r>
    </w:p>
    <w:p>
      <w:pPr>
        <w:ind w:left="0" w:right="0" w:firstLine="560"/>
        <w:spacing w:before="450" w:after="450" w:line="312" w:lineRule="auto"/>
      </w:pPr>
      <w:r>
        <w:rPr>
          <w:rFonts w:ascii="宋体" w:hAnsi="宋体" w:eastAsia="宋体" w:cs="宋体"/>
          <w:color w:val="000"/>
          <w:sz w:val="28"/>
          <w:szCs w:val="28"/>
        </w:rPr>
        <w:t xml:space="preserve">结合我市旅游系统实际情况，对《防汛应急预案》进行了修改完善，进一步完善了防汛指挥体系，明确了防汛职责，并按新的汛情预警及颜色制订了应急预案的具体实施步骤。使其针对性、操作性更强。接到市政府防汛防旱指挥部文件后，市旅游局立即部署，要求各县市区旅游局和旅行社、星级饭店组织力量全面开展防汛备汛安全大检查，切实把各项安全防范措施落实到位;要求各旅行社，切实落实岗位责任制，做好应急预案;要求各星级饭店对建筑物、地下层做好安全防汛工作。</w:t>
      </w:r>
    </w:p>
    <w:p>
      <w:pPr>
        <w:ind w:left="0" w:right="0" w:firstLine="560"/>
        <w:spacing w:before="450" w:after="450" w:line="312" w:lineRule="auto"/>
      </w:pPr>
      <w:r>
        <w:rPr>
          <w:rFonts w:ascii="宋体" w:hAnsi="宋体" w:eastAsia="宋体" w:cs="宋体"/>
          <w:color w:val="000"/>
          <w:sz w:val="28"/>
          <w:szCs w:val="28"/>
        </w:rPr>
        <w:t xml:space="preserve">南湖区旅游局、秀洲区旅游局对辖区内旅游企业开展防汛安全管理工作检查，要求旅游企业把自查工作贯穿与汛前、汛中、汛后全过程，查找安全隐患，消除不安全因素，在检查中发现的安全隐患问题采取必要的防护措施并限期整改;海宁市、海盐县旅游部门配合建设、水利、文化和消防等部门重点对海宁观潮景区、海盐南北湖涉水旅游景点进行安全大检查;平湖市旅游局领导带领有关科室人员前往九龙山景区进行检查，一是检查规章制度建设、防汛抗旱领导小组机构组成、联系电话和专兼职安管员、应急预案的完善和演练情况;二是请有关部门对九龙山涉水游乐设施进行安全检查，要求确保制度到位，人员到位，不留死角，确保防汛备汛工作落实到位;嘉善县旅游局把防汛检查和旅行社业务年检实地检查工作相结合，将旅行社安全管理工作作为检查的重点，认真查看旅行社应急预案的制定实施情况，安全培训记录和各项安全管理规章制度等。要求旅行社、星级饭店将防汛防旱工作列入全年旅游安全管理工作计划，提前做好各项防汛防旱工作。</w:t>
      </w:r>
    </w:p>
    <w:p>
      <w:pPr>
        <w:ind w:left="0" w:right="0" w:firstLine="560"/>
        <w:spacing w:before="450" w:after="450" w:line="312" w:lineRule="auto"/>
      </w:pPr>
      <w:r>
        <w:rPr>
          <w:rFonts w:ascii="宋体" w:hAnsi="宋体" w:eastAsia="宋体" w:cs="宋体"/>
          <w:color w:val="000"/>
          <w:sz w:val="28"/>
          <w:szCs w:val="28"/>
        </w:rPr>
        <w:t xml:space="preserve">嘉兴市旅游系统对嘉兴市旅游在建项目的重点防汛部位，制定了专门的防汛预案，并落实专人巡查，及时发现和掌握汛情做到了早预测、早监测、早报告，为确保安全度汛创造了有利条件。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嘉兴市旅游局建立严格防汛值班制度，确保24小时监控。在汛期，我局坚持24小时值班制度，要求各县(市、区)旅游部门设置防汛值班室，并保持24小时畅通。值班期间，值班人员准时到岗，按照县防汛办要求及时将雨情、汛情向施工单位通报并做好相应应对措施。做到了一般事务自己处理，特殊事件或遇紧急汛情、灾情及可能发生的重大隐患立即向上级领导报告。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20xx年的主汛期即将开始，我局将根据市政府的部署和要求，对旅游系统进行层层检查，狠抓落实，不松手不停步，常抓不懈，不折不扣地把防汛工作纳入安全生产的重要内容来抓。加强宣传教育工作力度，注重提高旅游系统干部和职工的防汛防洪意识，保障人民生命财产安全。</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广发信用卡在竞争激烈的市场中脱颖而出，成为我们信用卡营销人员所迫切关注的问题，以下是我在山半年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作为一名信用卡营销人员，就一定要具备信心、耐心、恒心，掌握系列营销技巧，树立“服务营销”的意识，有计划，有步骤地走向市场。</w:t>
      </w:r>
    </w:p>
    <w:p>
      <w:pPr>
        <w:ind w:left="0" w:right="0" w:firstLine="560"/>
        <w:spacing w:before="450" w:after="450" w:line="312" w:lineRule="auto"/>
      </w:pPr>
      <w:r>
        <w:rPr>
          <w:rFonts w:ascii="宋体" w:hAnsi="宋体" w:eastAsia="宋体" w:cs="宋体"/>
          <w:color w:val="000"/>
          <w:sz w:val="28"/>
          <w:szCs w:val="28"/>
        </w:rPr>
        <w:t xml:space="preserve">一、首先是对产品的把握，熟悉信用卡的各项功能，站在客户角度分析，他办了我们广发信用卡能给他带来什么?以我们广发信用卡目前的推广政策，在没有给客户增加任何经济负担情况下，我们为他在日常生活提供一个购物、消费的便利，同时又能享受我们广发银行高效、优质的服务，再加用我们信用卡附加赠送的赠品，我想只要我们耐心引导，大部分客户是不会拒绝的，只有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二、与客户面对面的营销：这时就需要一定的营销技巧，营销技巧是我们在工作不断总结，完善出来的。首先在拜访客户时，就需要一个有吸引力、诱惑力的开场白，一个能让客户愿意与你沟通的理由，当然针对不同类型的客户，不同的场合就要有不同的开场白，当客户愿意同你座下沟通时，最好在该单位(有人缘，有一定权力)的人中找到一个突破口，希望能借用他的影响力来帮我们营销，达到事半功倍的营销效率，当然也不能全指望他帮你推广信用卡，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(1)“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广发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(2)“我平常习惯都只用现金，我不需要办卡”这种类型客户应着重介绍信用卡的安全性、便利性，鼓励客户养成刷卡消费的习惯。应对：“如果办了我们广发信用卡，在给你带来方便快捷的生活方式同时，又能享受积分奖励，免费赠品以及广发银行的优质服务不是很好吗?”</w:t>
      </w:r>
    </w:p>
    <w:p>
      <w:pPr>
        <w:ind w:left="0" w:right="0" w:firstLine="560"/>
        <w:spacing w:before="450" w:after="450" w:line="312" w:lineRule="auto"/>
      </w:pPr>
      <w:r>
        <w:rPr>
          <w:rFonts w:ascii="宋体" w:hAnsi="宋体" w:eastAsia="宋体" w:cs="宋体"/>
          <w:color w:val="000"/>
          <w:sz w:val="28"/>
          <w:szCs w:val="28"/>
        </w:rPr>
        <w:t xml:space="preserve">(3)“你们广发网点太少，还款不方便”。应对：“的确目前我们广发网点较少，但我们正在不断扩张网点中，而且针对还款我们目前有多种方式，比如你可以再办一张自然人生理财卡，做捆绑自动还款，当你用信用卡刷卡后，我们理财卡会在你的信用卡到帐日的最后一天自动还款，你可以先从信用卡透支消费挣积分，这边在理财卡上挣利息，而又不必担心错过最后还款期，这不是一举两得吗?同时我们每个月还会给你寄送对账单，让您明明白白消费，适时掌握自己财务收支状况。”</w:t>
      </w:r>
    </w:p>
    <w:p>
      <w:pPr>
        <w:ind w:left="0" w:right="0" w:firstLine="560"/>
        <w:spacing w:before="450" w:after="450" w:line="312" w:lineRule="auto"/>
      </w:pPr>
      <w:r>
        <w:rPr>
          <w:rFonts w:ascii="宋体" w:hAnsi="宋体" w:eastAsia="宋体" w:cs="宋体"/>
          <w:color w:val="000"/>
          <w:sz w:val="28"/>
          <w:szCs w:val="28"/>
        </w:rPr>
        <w:t xml:space="preserve">综上所述，我个人感觉无论是哪种类型的客户，无论他有几张信用卡，只要他还没办我们广发信用卡，都是我们目标客户，只要我们有针对性突出我们广发信用卡优势，掌握各家商业银行信用卡最新动向，正确引导，都有可能成为我们广发信用卡的服务对象。</w:t>
      </w:r>
    </w:p>
    <w:p>
      <w:pPr>
        <w:ind w:left="0" w:right="0" w:firstLine="560"/>
        <w:spacing w:before="450" w:after="450" w:line="312" w:lineRule="auto"/>
      </w:pPr>
      <w:r>
        <w:rPr>
          <w:rFonts w:ascii="宋体" w:hAnsi="宋体" w:eastAsia="宋体" w:cs="宋体"/>
          <w:color w:val="000"/>
          <w:sz w:val="28"/>
          <w:szCs w:val="28"/>
        </w:rPr>
        <w:t xml:space="preserve">四、完善售后维护，打造广发银行企业形象及良好的个人形象。做为一名广发信用卡营销人员就有责任维护市场的良性发展，突出我们的“服务营销”，鼓励客户开卡消费，让客户真正体验信用卡从拒绝—认同—感受—享受系列进程，同时借此机会带动我们广发品牌其它金融产品业务及推动该单位的信用卡业务的二次开发。</w:t>
      </w:r>
    </w:p>
    <w:p>
      <w:pPr>
        <w:ind w:left="0" w:right="0" w:firstLine="560"/>
        <w:spacing w:before="450" w:after="450" w:line="312" w:lineRule="auto"/>
      </w:pPr>
      <w:r>
        <w:rPr>
          <w:rFonts w:ascii="宋体" w:hAnsi="宋体" w:eastAsia="宋体" w:cs="宋体"/>
          <w:color w:val="000"/>
          <w:sz w:val="28"/>
          <w:szCs w:val="28"/>
        </w:rPr>
        <w:t xml:space="preserve">以上是我近两个月的经验总结，同时在营销过程中也发现了自身的一些不足，比如金融专业知识的欠缺，我想下步工作中将在推广信用卡同时，多学习接触我行其他金融产品，更好地实现交叉营销。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2025-05-02T08:07:41+08:00</dcterms:created>
  <dcterms:modified xsi:type="dcterms:W3CDTF">2025-05-02T08:07:41+08:00</dcterms:modified>
</cp:coreProperties>
</file>

<file path=docProps/custom.xml><?xml version="1.0" encoding="utf-8"?>
<Properties xmlns="http://schemas.openxmlformats.org/officeDocument/2006/custom-properties" xmlns:vt="http://schemas.openxmlformats.org/officeDocument/2006/docPropsVTypes"/>
</file>