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路域环境提升工作总结8篇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不足和问题，结合实际的工作情况写成的工作总结是最有价值的，小编今天就为您带来了路域环境提升工作总结8篇，相信一定会对你有所帮助。为全面贯彻落实省、市、区对农村人居环境集中整治的有关会议精神，进一步改善我镇农村人...</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通过工作总结，可以发现工作中的不足和问题，结合实际的工作情况写成的工作总结是最有价值的，小编今天就为您带来了路域环境提升工作总结8篇，相信一定会对你有所帮助。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1531.5㎡。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1140.5㎡。</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8120.13万元，拨付到建设项目的财政奖补资金为5192.56万元，市级资金20xx.96万元，区级承担财政奖补资金3104.6万元。村内道路修建368554.76平方米，砌筑排水沟35.45平方米，路沿石铺设2936.8米，毛石挡墙砌筑432.5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86.4立方米，自来水管网14408.3米，排水管线31924.35米，排水沟1295米，雨水井3座，雨水井篦子60座，检修机井18个，检查井提升70座，检查井盖提升更换47座，修筑河道护坡346.4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xx米，安装路灯315盏，绿化苗木33672株，草坪2400平方米，树池56个，石凳8套，池塘1座，花坛56.53立方米，景观亭彩绘1项;村内文体等公共活动场所建设面积达19774.85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18104.02平方米，硬化水泥路面12.81万平方米，安装检查井182个、雨水井132个、污水井12个、大小沉淀池95个，栽植绿化苗木11030平方米，种植绿植2.8万余株，载植绿篱568.29平方米，修筑花池625米，种植乔木460株，安装路灯359盏，粉刷墙面7.25万平方米，绘制文化墙6954.44平方米，修复古井3处、古庙、古树1处，修复青砖城墙230米，治理村内河道700米，铺设供排水管道30.25千米，清理“三大堆”3.1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88.24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23.24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(二)扶贫工作扎实推进， 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2207.9万元对兴隆街道办事处9个市级贫困村实施“五通十有”项目建设，共建设机井3处，修路20778.5米，修建300立方米蓄水池2处，路面硬化23624.56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 20xx年9月28日xx区扶贫开发工作领导小组、财政局、农业局联合下发的扶贫项目财政补助资金1953.28万元(市级资金100万元、区级资金1853.28万元)为兴隆9个贫困村进行电力设施改造提升，新建10kv架空线路1.29km，0.4kv架空线合计221.17km，包含10kv台区工程9项，新建配变9台，总容量2.6mva，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xx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1735.46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 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2.48亿元，共涉及党家、陡沟、十六里河三个片区40个村庄，项目主要建设内容：新建污水处理站1座，设计规模300d;新建污水提升泵站19座，设计规模200d--2500d;新建dn200--d800 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 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26010.15万元，区级资金22,582.11 万元，上级资金3428.04万元，其中上级资金1322万是省、市级切块资金，重点用于保障农村人居环境整治提升工程。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（一）建立上下级沟通机制</w:t>
      </w:r>
    </w:p>
    <w:p>
      <w:pPr>
        <w:ind w:left="0" w:right="0" w:firstLine="560"/>
        <w:spacing w:before="450" w:after="450" w:line="312" w:lineRule="auto"/>
      </w:pPr>
      <w:r>
        <w:rPr>
          <w:rFonts w:ascii="宋体" w:hAnsi="宋体" w:eastAsia="宋体" w:cs="宋体"/>
          <w:color w:val="000"/>
          <w:sz w:val="28"/>
          <w:szCs w:val="28"/>
        </w:rPr>
        <w:t xml:space="preserve">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（二）建立长效化督导机制</w:t>
      </w:r>
    </w:p>
    <w:p>
      <w:pPr>
        <w:ind w:left="0" w:right="0" w:firstLine="560"/>
        <w:spacing w:before="450" w:after="450" w:line="312" w:lineRule="auto"/>
      </w:pPr>
      <w:r>
        <w:rPr>
          <w:rFonts w:ascii="宋体" w:hAnsi="宋体" w:eastAsia="宋体" w:cs="宋体"/>
          <w:color w:val="000"/>
          <w:sz w:val="28"/>
          <w:szCs w:val="28"/>
        </w:rPr>
        <w:t xml:space="preserve">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（一）推出“春风走访月”活动</w:t>
      </w:r>
    </w:p>
    <w:p>
      <w:pPr>
        <w:ind w:left="0" w:right="0" w:firstLine="560"/>
        <w:spacing w:before="450" w:after="450" w:line="312" w:lineRule="auto"/>
      </w:pPr>
      <w:r>
        <w:rPr>
          <w:rFonts w:ascii="宋体" w:hAnsi="宋体" w:eastAsia="宋体" w:cs="宋体"/>
          <w:color w:val="000"/>
          <w:sz w:val="28"/>
          <w:szCs w:val="28"/>
        </w:rPr>
        <w:t xml:space="preserve">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（二）开展多形式“纳税人学堂”</w:t>
      </w:r>
    </w:p>
    <w:p>
      <w:pPr>
        <w:ind w:left="0" w:right="0" w:firstLine="560"/>
        <w:spacing w:before="450" w:after="450" w:line="312" w:lineRule="auto"/>
      </w:pPr>
      <w:r>
        <w:rPr>
          <w:rFonts w:ascii="宋体" w:hAnsi="宋体" w:eastAsia="宋体" w:cs="宋体"/>
          <w:color w:val="000"/>
          <w:sz w:val="28"/>
          <w:szCs w:val="28"/>
        </w:rPr>
        <w:t xml:space="preserve">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2024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（一）“桌面云”全覆盖</w:t>
      </w:r>
    </w:p>
    <w:p>
      <w:pPr>
        <w:ind w:left="0" w:right="0" w:firstLine="560"/>
        <w:spacing w:before="450" w:after="450" w:line="312" w:lineRule="auto"/>
      </w:pPr>
      <w:r>
        <w:rPr>
          <w:rFonts w:ascii="宋体" w:hAnsi="宋体" w:eastAsia="宋体" w:cs="宋体"/>
          <w:color w:val="000"/>
          <w:sz w:val="28"/>
          <w:szCs w:val="28"/>
        </w:rPr>
        <w:t xml:space="preserve">在全xxx创新使用“桌面云”服务，2024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（二）“自助办税管理平台”试点开发</w:t>
      </w:r>
    </w:p>
    <w:p>
      <w:pPr>
        <w:ind w:left="0" w:right="0" w:firstLine="560"/>
        <w:spacing w:before="450" w:after="450" w:line="312" w:lineRule="auto"/>
      </w:pPr>
      <w:r>
        <w:rPr>
          <w:rFonts w:ascii="宋体" w:hAnsi="宋体" w:eastAsia="宋体" w:cs="宋体"/>
          <w:color w:val="000"/>
          <w:sz w:val="28"/>
          <w:szCs w:val="28"/>
        </w:rPr>
        <w:t xml:space="preserve">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2024年9月份进行试点上线运行。</w:t>
      </w:r>
    </w:p>
    <w:p>
      <w:pPr>
        <w:ind w:left="0" w:right="0" w:firstLine="560"/>
        <w:spacing w:before="450" w:after="450" w:line="312" w:lineRule="auto"/>
      </w:pPr>
      <w:r>
        <w:rPr>
          <w:rFonts w:ascii="宋体" w:hAnsi="宋体" w:eastAsia="宋体" w:cs="宋体"/>
          <w:color w:val="000"/>
          <w:sz w:val="28"/>
          <w:szCs w:val="28"/>
        </w:rPr>
        <w:t xml:space="preserve">（一）确保税收红利应享尽享</w:t>
      </w:r>
    </w:p>
    <w:p>
      <w:pPr>
        <w:ind w:left="0" w:right="0" w:firstLine="560"/>
        <w:spacing w:before="450" w:after="450" w:line="312" w:lineRule="auto"/>
      </w:pPr>
      <w:r>
        <w:rPr>
          <w:rFonts w:ascii="宋体" w:hAnsi="宋体" w:eastAsia="宋体" w:cs="宋体"/>
          <w:color w:val="000"/>
          <w:sz w:val="28"/>
          <w:szCs w:val="28"/>
        </w:rPr>
        <w:t xml:space="preserve">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严格落实《国家税务总局xxxxxx税务局关于进一步加强和规范税务注销工作的通知》（闽税函〔2024〕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（三）深化纳税信用增值效用</w:t>
      </w:r>
    </w:p>
    <w:p>
      <w:pPr>
        <w:ind w:left="0" w:right="0" w:firstLine="560"/>
        <w:spacing w:before="450" w:after="450" w:line="312" w:lineRule="auto"/>
      </w:pPr>
      <w:r>
        <w:rPr>
          <w:rFonts w:ascii="宋体" w:hAnsi="宋体" w:eastAsia="宋体" w:cs="宋体"/>
          <w:color w:val="000"/>
          <w:sz w:val="28"/>
          <w:szCs w:val="28"/>
        </w:rPr>
        <w:t xml:space="preserve">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_同志任组长，由镇长及其他党政领导任副组长，驻镇各单位、各相关企业负责人及各村党支部书记任成员的阿胶镇农村环境集中整治工作领导小组，领导小组下设办公室，由_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w:t>
      </w:r>
    </w:p>
    <w:p>
      <w:pPr>
        <w:ind w:left="0" w:right="0" w:firstLine="560"/>
        <w:spacing w:before="450" w:after="450" w:line="312" w:lineRule="auto"/>
      </w:pPr>
      <w:r>
        <w:rPr>
          <w:rFonts w:ascii="宋体" w:hAnsi="宋体" w:eastAsia="宋体" w:cs="宋体"/>
          <w:color w:val="000"/>
          <w:sz w:val="28"/>
          <w:szCs w:val="28"/>
        </w:rPr>
        <w:t xml:space="preserve">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今年以来，内蒙古自治区税务系统突出问题导向、目标导向、效果导向、全面深化“放管服”改革，聚焦营商环境突出问题，以坚定的决心、超常的力度和过硬的举措，推动全区税务系统税收营商环境持续优化、纳税人缴费人满意度持续提升。</w:t>
      </w:r>
    </w:p>
    <w:p>
      <w:pPr>
        <w:ind w:left="0" w:right="0" w:firstLine="560"/>
        <w:spacing w:before="450" w:after="450" w:line="312" w:lineRule="auto"/>
      </w:pPr>
      <w:r>
        <w:rPr>
          <w:rFonts w:ascii="宋体" w:hAnsi="宋体" w:eastAsia="宋体" w:cs="宋体"/>
          <w:color w:val="000"/>
          <w:sz w:val="28"/>
          <w:szCs w:val="28"/>
        </w:rPr>
        <w:t xml:space="preserve">“前段时间我加入了税企沟通微信群，平常店里忙走不开，又需要领定额发票，我就在群里问了一下是不是只能本人去自助机领票，不一会儿就有税务人员回复了我，告知我不是本人也可以，通过电子税务局或到办税服务厅窗口增加购票员，购票员进行实名采集后就可以领票了。”乌海市海勃湾区杨二肉店的店主杨换在税务人员回访时高兴地说道。</w:t>
      </w:r>
    </w:p>
    <w:p>
      <w:pPr>
        <w:ind w:left="0" w:right="0" w:firstLine="560"/>
        <w:spacing w:before="450" w:after="450" w:line="312" w:lineRule="auto"/>
      </w:pPr>
      <w:r>
        <w:rPr>
          <w:rFonts w:ascii="宋体" w:hAnsi="宋体" w:eastAsia="宋体" w:cs="宋体"/>
          <w:color w:val="000"/>
          <w:sz w:val="28"/>
          <w:szCs w:val="28"/>
        </w:rPr>
        <w:t xml:space="preserve">据了解，乌海市海勃湾区税务局聚焦“我为纳税人缴费人办实事”，关注纳税人缴费人的痛点、堵点、难点，搭建税企沟通微信群、钉钉群51个，完善沟通机制，快速响应纳税人诉求，每个税企沟通微信群、钉钉群指定专人负责关注、收集、转办、反馈群内纳税人提出的问题、意见、建议，实时答疑解惑，做到有问必答，每月将高频问题答疑汇总发送到税企沟通群中，架起税企沟通联络桥梁。</w:t>
      </w:r>
    </w:p>
    <w:p>
      <w:pPr>
        <w:ind w:left="0" w:right="0" w:firstLine="560"/>
        <w:spacing w:before="450" w:after="450" w:line="312" w:lineRule="auto"/>
      </w:pPr>
      <w:r>
        <w:rPr>
          <w:rFonts w:ascii="宋体" w:hAnsi="宋体" w:eastAsia="宋体" w:cs="宋体"/>
          <w:color w:val="000"/>
          <w:sz w:val="28"/>
          <w:szCs w:val="28"/>
        </w:rPr>
        <w:t xml:space="preserve">为进一步提升全区税收营商环境，全区各级税务机关推出多种多样的服务“新举措”：自治区税务局结合历年便民春风行动和自身实际，推出11大类35项105条便民利民惠民的服务措施，涵盖群众诉求快响应、分类服务解难题等各个方面。阿拉善盟额济纳旗税务局推出“点餐式”服务，积极鼓励纳税人提出多元化需求，订制个人专属套餐。兴安盟税务局发挥团队管理优势，按照“一企一策”思路，为企业量身制定个性化方案，选派专人为企业讲解税收政策用实际行动为企业发展赋新机。</w:t>
      </w:r>
    </w:p>
    <w:p>
      <w:pPr>
        <w:ind w:left="0" w:right="0" w:firstLine="560"/>
        <w:spacing w:before="450" w:after="450" w:line="312" w:lineRule="auto"/>
      </w:pPr>
      <w:r>
        <w:rPr>
          <w:rFonts w:ascii="宋体" w:hAnsi="宋体" w:eastAsia="宋体" w:cs="宋体"/>
          <w:color w:val="000"/>
          <w:sz w:val="28"/>
          <w:szCs w:val="28"/>
        </w:rPr>
        <w:t xml:space="preserve">锡林郭勒盟税务系统认真落实各类便民利民惠民政策措施，切实优化税收营商环境。图为办税服务厅工作人员耐心解答纳税人问题。</w:t>
      </w:r>
    </w:p>
    <w:p>
      <w:pPr>
        <w:ind w:left="0" w:right="0" w:firstLine="560"/>
        <w:spacing w:before="450" w:after="450" w:line="312" w:lineRule="auto"/>
      </w:pPr>
      <w:r>
        <w:rPr>
          <w:rFonts w:ascii="宋体" w:hAnsi="宋体" w:eastAsia="宋体" w:cs="宋体"/>
          <w:color w:val="000"/>
          <w:sz w:val="28"/>
          <w:szCs w:val="28"/>
        </w:rPr>
        <w:t xml:space="preserve">“全区税务系统要持续深化’以数治税’，深耕数据‘蓝海’，结合党史学习教育，着力将数据分析结果应用到执法、服务、监管各环节，切实提升为纳税人缴费人办实事解难题的时效性和精准度。”内蒙古自治区税务局党委书记、局长胡苏华在6月18日的全区税务系统“带好队伍、干好税务”暨优化税收营商环境推进会上说。</w:t>
      </w:r>
    </w:p>
    <w:p>
      <w:pPr>
        <w:ind w:left="0" w:right="0" w:firstLine="560"/>
        <w:spacing w:before="450" w:after="450" w:line="312" w:lineRule="auto"/>
      </w:pPr>
      <w:r>
        <w:rPr>
          <w:rFonts w:ascii="宋体" w:hAnsi="宋体" w:eastAsia="宋体" w:cs="宋体"/>
          <w:color w:val="000"/>
          <w:sz w:val="28"/>
          <w:szCs w:val="28"/>
        </w:rPr>
        <w:t xml:space="preserve">今年以来，全区税务系统将“以数治税”理念贯穿征管服务全过程。统一涉税涉费第三方数据采集标准，促进数据有序流动、科学归集、安全共享。对接融入总局“四个平台”和内蒙古“数字政府”建设，查短板补弱项、抓改进促提升，用数据“管税、管事、管人”，打造更智慧、更便民、更有感的税收营商环境。</w:t>
      </w:r>
    </w:p>
    <w:p>
      <w:pPr>
        <w:ind w:left="0" w:right="0" w:firstLine="560"/>
        <w:spacing w:before="450" w:after="450" w:line="312" w:lineRule="auto"/>
      </w:pPr>
      <w:r>
        <w:rPr>
          <w:rFonts w:ascii="宋体" w:hAnsi="宋体" w:eastAsia="宋体" w:cs="宋体"/>
          <w:color w:val="000"/>
          <w:sz w:val="28"/>
          <w:szCs w:val="28"/>
        </w:rPr>
        <w:t xml:space="preserve">自治区税务局第三税务分局以数据增值应用强化精准监管、赋能资政决策，对全区2024年15.7万户新办纳税人分析画像，准确定位风险疑点和开展风险应对，被税务总局列为全国新办纳税人数据风险分析试点单位。自治区税务局纳税服务和宣传中心推进12366热线咨询数据分析指标化、数据化，制定科学合理的考核系数，分类分析各旗县（区）局三级指标来电情况，准确反映各地税收征管服务现状。</w:t>
      </w:r>
    </w:p>
    <w:p>
      <w:pPr>
        <w:ind w:left="0" w:right="0" w:firstLine="560"/>
        <w:spacing w:before="450" w:after="450" w:line="312" w:lineRule="auto"/>
      </w:pPr>
      <w:r>
        <w:rPr>
          <w:rFonts w:ascii="宋体" w:hAnsi="宋体" w:eastAsia="宋体" w:cs="宋体"/>
          <w:color w:val="000"/>
          <w:sz w:val="28"/>
          <w:szCs w:val="28"/>
        </w:rPr>
        <w:t xml:space="preserve">国家税务总局甘其毛都口岸税务局认真开展“我为纳税人缴费人办实事”活动。图为该局税务干部向中国银行甘其毛都口岸支行职工介绍税费优惠政策。</w:t>
      </w:r>
    </w:p>
    <w:p>
      <w:pPr>
        <w:ind w:left="0" w:right="0" w:firstLine="560"/>
        <w:spacing w:before="450" w:after="450" w:line="312" w:lineRule="auto"/>
      </w:pPr>
      <w:r>
        <w:rPr>
          <w:rFonts w:ascii="宋体" w:hAnsi="宋体" w:eastAsia="宋体" w:cs="宋体"/>
          <w:color w:val="000"/>
          <w:sz w:val="28"/>
          <w:szCs w:val="28"/>
        </w:rPr>
        <w:t xml:space="preserve">“近三年以来，我公司减免所得税税额581.69万元。根据2024年最新的研发费用加计扣除政策，从2024年1月1日起，将制造业企业研发费用加计扣除比例由75%提高至100%，预计2024年该公司研发费用将达到3000万元，预计可享受减免所得税额约为450万元，进一步降低企业税负，助推企业高质量快速发展。”中核北方核燃料元件有限公司财务人员在当地税务干部走访调研时有感而发道。</w:t>
      </w:r>
    </w:p>
    <w:p>
      <w:pPr>
        <w:ind w:left="0" w:right="0" w:firstLine="560"/>
        <w:spacing w:before="450" w:after="450" w:line="312" w:lineRule="auto"/>
      </w:pPr>
      <w:r>
        <w:rPr>
          <w:rFonts w:ascii="宋体" w:hAnsi="宋体" w:eastAsia="宋体" w:cs="宋体"/>
          <w:color w:val="000"/>
          <w:sz w:val="28"/>
          <w:szCs w:val="28"/>
        </w:rPr>
        <w:t xml:space="preserve">据自治区税务局企业所得税处负责人介绍，制造业企业研发费用加计扣除是今年最重要的减税降费优惠政策之一，可以有效激发企业创新活力，为企业发展蓄能充电。但是政策再好，企业享受是关键，只有实惠落地，才能有效帮助企业爬坡过坎、减负升级。全区各级税务机关紧抓落实税费优惠政策这个关键点，将政策落实同深入开展2024年“我为纳税人缴费人办实事暨便民办税春风行动”工作相结合，统筹规划，整体推进，持续加强政策宣传解读，优化办税服务，精简审核流程，提高企业享受政策便利度，让政策红利直达市场主体，以更优质高效的税收营商环境助推企业高质量发展。</w:t>
      </w:r>
    </w:p>
    <w:p>
      <w:pPr>
        <w:ind w:left="0" w:right="0" w:firstLine="560"/>
        <w:spacing w:before="450" w:after="450" w:line="312" w:lineRule="auto"/>
      </w:pPr>
      <w:r>
        <w:rPr>
          <w:rFonts w:ascii="宋体" w:hAnsi="宋体" w:eastAsia="宋体" w:cs="宋体"/>
          <w:color w:val="000"/>
          <w:sz w:val="28"/>
          <w:szCs w:val="28"/>
        </w:rPr>
        <w:t xml:space="preserve">国家税务总局呼和浩特市玉泉区税务局税务人员深入辖区企业，问计问需。图为该局税务干部为企业人员辅导税收优惠政策。</w:t>
      </w:r>
    </w:p>
    <w:p>
      <w:pPr>
        <w:ind w:left="0" w:right="0" w:firstLine="560"/>
        <w:spacing w:before="450" w:after="450" w:line="312" w:lineRule="auto"/>
      </w:pPr>
      <w:r>
        <w:rPr>
          <w:rFonts w:ascii="宋体" w:hAnsi="宋体" w:eastAsia="宋体" w:cs="宋体"/>
          <w:color w:val="000"/>
          <w:sz w:val="28"/>
          <w:szCs w:val="28"/>
        </w:rPr>
        <w:t xml:space="preserve">人人都是营商环境、事事都是营商环境、处处都是营商环境，在优化税收营商环境的路上，每一个人都是营商环境“大使”。全区税务系统以干部队伍建设为基础，持续激发队伍活力，努力拓宽干部成长空间，加强监督管理力度，提高队伍整体素质，为推动税收营商环境工作落实落地奠定扎实组织基础。</w:t>
      </w:r>
    </w:p>
    <w:p>
      <w:pPr>
        <w:ind w:left="0" w:right="0" w:firstLine="560"/>
        <w:spacing w:before="450" w:after="450" w:line="312" w:lineRule="auto"/>
      </w:pPr>
      <w:r>
        <w:rPr>
          <w:rFonts w:ascii="宋体" w:hAnsi="宋体" w:eastAsia="宋体" w:cs="宋体"/>
          <w:color w:val="000"/>
          <w:sz w:val="28"/>
          <w:szCs w:val="28"/>
        </w:rPr>
        <w:t xml:space="preserve">自治区税务局通过比武练兵、头雁人才、协同小团队等方式把人才选拔出来、培养起来，同时通过交流、轮岗、挂职等做到人岗相适、人尽其才。包头市税务局在城区税务分局、税务所、内设股室交流轮岗干部742人，范围广、比例高、力度大，在构建基层税务干部交流轮岗机制方面为各盟市局作出表率。</w:t>
      </w:r>
    </w:p>
    <w:p>
      <w:pPr>
        <w:ind w:left="0" w:right="0" w:firstLine="560"/>
        <w:spacing w:before="450" w:after="450" w:line="312" w:lineRule="auto"/>
      </w:pPr>
      <w:r>
        <w:rPr>
          <w:rFonts w:ascii="宋体" w:hAnsi="宋体" w:eastAsia="宋体" w:cs="宋体"/>
          <w:color w:val="000"/>
          <w:sz w:val="28"/>
          <w:szCs w:val="28"/>
        </w:rPr>
        <w:t xml:space="preserve">在首府呼和浩特市，税务部门刀刃向内开展“整治作风纪律优化营商环境”专项行动，加大监督执纪问责力度，有效发挥以案促改、以案促治作用。同样注重监督管理力度的还有巴彦淖尔市税务局，该局建立纪检云预警工作机制，打造税务纪检数字监督新模式，实现风险预警和精准发现问题，有效堵塞漏洞、降低风险。</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中共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73.9万吨，拆除违法建筑14667平方米，安装防护栏10800米，拆除旱厕300余座，清除河道管理和保护范围内砂石堆体18.1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3.4万吨，拆除旱厕181个，新建水冲式厕所19个，取缔河洪道周边养殖场13家，拆除违法建17处，拆除面积约5600余平方米，清除河洪道淤泥4000立方米，安装护网5700米，铺设宾格网1.7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1.9万方。</w:t>
      </w:r>
    </w:p>
    <w:p>
      <w:pPr>
        <w:ind w:left="0" w:right="0" w:firstLine="560"/>
        <w:spacing w:before="450" w:after="450" w:line="312" w:lineRule="auto"/>
      </w:pPr>
      <w:r>
        <w:rPr>
          <w:rFonts w:ascii="宋体" w:hAnsi="宋体" w:eastAsia="宋体" w:cs="宋体"/>
          <w:color w:val="000"/>
          <w:sz w:val="28"/>
          <w:szCs w:val="28"/>
        </w:rPr>
        <w:t xml:space="preserve">(四)安宁区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6.6万方。</w:t>
      </w:r>
    </w:p>
    <w:p>
      <w:pPr>
        <w:ind w:left="0" w:right="0" w:firstLine="560"/>
        <w:spacing w:before="450" w:after="450" w:line="312" w:lineRule="auto"/>
      </w:pPr>
      <w:r>
        <w:rPr>
          <w:rFonts w:ascii="宋体" w:hAnsi="宋体" w:eastAsia="宋体" w:cs="宋体"/>
          <w:color w:val="000"/>
          <w:sz w:val="28"/>
          <w:szCs w:val="28"/>
        </w:rPr>
        <w:t xml:space="preserve">(六)永登县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9.6万方、各类垃圾1.5万方。</w:t>
      </w:r>
    </w:p>
    <w:p>
      <w:pPr>
        <w:ind w:left="0" w:right="0" w:firstLine="560"/>
        <w:spacing w:before="450" w:after="450" w:line="312" w:lineRule="auto"/>
      </w:pPr>
      <w:r>
        <w:rPr>
          <w:rFonts w:ascii="宋体" w:hAnsi="宋体" w:eastAsia="宋体" w:cs="宋体"/>
          <w:color w:val="000"/>
          <w:sz w:val="28"/>
          <w:szCs w:val="28"/>
        </w:rPr>
        <w:t xml:space="preserve">(七)榆中县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xx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尚、伊真等4家混凝土搅拌站生产线及厂房进行了强制拆除;对分豁岔河洪道内压缩行洪断面、严重影响行洪的过水路面违法违章建筑物进行了拆除，疏通了河道;对宛川河沿岸违法采砂进行了查处打击，先后下发《责令停止违法行为通知书》26份，限期整改通知书13起，对拒不听劝、顶风作案的2起河道非法采砂行为依法进行了立案查处，目前17家河道采砂场已全部关停。同时联合国土、安监、乡镇等部门进行综合执法，有效遏制了河道范围内各类违法行为的发生。</w:t>
      </w:r>
    </w:p>
    <w:p>
      <w:pPr>
        <w:ind w:left="0" w:right="0" w:firstLine="560"/>
        <w:spacing w:before="450" w:after="450" w:line="312" w:lineRule="auto"/>
      </w:pPr>
      <w:r>
        <w:rPr>
          <w:rFonts w:ascii="宋体" w:hAnsi="宋体" w:eastAsia="宋体" w:cs="宋体"/>
          <w:color w:val="000"/>
          <w:sz w:val="28"/>
          <w:szCs w:val="28"/>
        </w:rPr>
        <w:t xml:space="preserve">(八)皋兰县</w:t>
      </w:r>
    </w:p>
    <w:p>
      <w:pPr>
        <w:ind w:left="0" w:right="0" w:firstLine="560"/>
        <w:spacing w:before="450" w:after="450" w:line="312" w:lineRule="auto"/>
      </w:pPr>
      <w:r>
        <w:rPr>
          <w:rFonts w:ascii="宋体" w:hAnsi="宋体" w:eastAsia="宋体" w:cs="宋体"/>
          <w:color w:val="000"/>
          <w:sz w:val="28"/>
          <w:szCs w:val="28"/>
        </w:rPr>
        <w:t xml:space="preserve">皋兰县全面强化全县河洪道管理责任，结合“清四乱”专项行动的开展，共出动人员200多人次，出动车辆50多台次，累计清除河洪道内垃圾7.8吨、清理河道内淤泥32000方，清理侵占河道的洗砂台2处。</w:t>
      </w:r>
    </w:p>
    <w:p>
      <w:pPr>
        <w:ind w:left="0" w:right="0" w:firstLine="560"/>
        <w:spacing w:before="450" w:after="450" w:line="312" w:lineRule="auto"/>
      </w:pPr>
      <w:r>
        <w:rPr>
          <w:rFonts w:ascii="宋体" w:hAnsi="宋体" w:eastAsia="宋体" w:cs="宋体"/>
          <w:color w:val="000"/>
          <w:sz w:val="28"/>
          <w:szCs w:val="28"/>
        </w:rPr>
        <w:t xml:space="preserve">三、统筹谋划，确保行动常态长效</w:t>
      </w:r>
    </w:p>
    <w:p>
      <w:pPr>
        <w:ind w:left="0" w:right="0" w:firstLine="560"/>
        <w:spacing w:before="450" w:after="450" w:line="312" w:lineRule="auto"/>
      </w:pPr>
      <w:r>
        <w:rPr>
          <w:rFonts w:ascii="宋体" w:hAnsi="宋体" w:eastAsia="宋体" w:cs="宋体"/>
          <w:color w:val="000"/>
          <w:sz w:val="28"/>
          <w:szCs w:val="28"/>
        </w:rPr>
        <w:t xml:space="preserve">下一步，我局将按照省水利厅和市委市政府相关部署要求，通过巡查暗访、重点抽查、专项督查等方式，组织开展对各县区农村人居环境整治和“清四乱”专项行动的督导检查，督促各县区建立健全问题台账，对发现的违法违规问题进行挂号销账。同时，结合全面推行河长制湖长制工作的深入推进，围绕水资源管理保护、水域岸线管理、河湖采砂管理、水环境治理、水生态修复、河洪道管理、行政执法监管等任务的落实，加快推进实施入河排污口整治、河道污水整治、侵占河湖水域及岸线等违法行为整治、河道采砂整治、河道垃圾集中清理整治、涉河工程项目检查等六个专项行动，切实提升全市河湖管理保护水平，维护河湖健康生命，确保农村人居环境整治工作深入持久开展。</w:t>
      </w:r>
    </w:p>
    <w:p>
      <w:pPr>
        <w:ind w:left="0" w:right="0" w:firstLine="560"/>
        <w:spacing w:before="450" w:after="450" w:line="312" w:lineRule="auto"/>
      </w:pPr>
      <w:r>
        <w:rPr>
          <w:rFonts w:ascii="宋体" w:hAnsi="宋体" w:eastAsia="宋体" w:cs="宋体"/>
          <w:color w:val="000"/>
          <w:sz w:val="28"/>
          <w:szCs w:val="28"/>
        </w:rPr>
        <w:t xml:space="preserve">xxx镇紧紧围绕省市县有关工作的决策部署，大力开展农村人居环境整治，利用三年时间，分批次推进全镇13个行政村人居环境整治，2024年计划建设4个重点村，2024年计划建设4个重点村，2024年再建设5个重点村，确保2024年底，全镇农村人居环境明显改观，实现人居环境整治三年目标计划，达到人居环境整治效果。</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1.生活垃圾治理。</w:t>
      </w:r>
    </w:p>
    <w:p>
      <w:pPr>
        <w:ind w:left="0" w:right="0" w:firstLine="560"/>
        <w:spacing w:before="450" w:after="450" w:line="312" w:lineRule="auto"/>
      </w:pPr>
      <w:r>
        <w:rPr>
          <w:rFonts w:ascii="宋体" w:hAnsi="宋体" w:eastAsia="宋体" w:cs="宋体"/>
          <w:color w:val="000"/>
          <w:sz w:val="28"/>
          <w:szCs w:val="28"/>
        </w:rPr>
        <w:t xml:space="preserve">一是垃圾收运体系已显成效。根据交通、人口等因素，在13个村推行公司收运、政府监管的第三方托管模式，建立了因地制宜、运行有效的垃圾收运体系，全县农村卫生环境有了较大改观。在垃圾中转上，争取京津对口帮扶项目，建设转运能力为10立/天的垃圾中转站4个，目前正在建设。</w:t>
      </w:r>
    </w:p>
    <w:p>
      <w:pPr>
        <w:ind w:left="0" w:right="0" w:firstLine="560"/>
        <w:spacing w:before="450" w:after="450" w:line="312" w:lineRule="auto"/>
      </w:pPr>
      <w:r>
        <w:rPr>
          <w:rFonts w:ascii="宋体" w:hAnsi="宋体" w:eastAsia="宋体" w:cs="宋体"/>
          <w:color w:val="000"/>
          <w:sz w:val="28"/>
          <w:szCs w:val="28"/>
        </w:rPr>
        <w:t xml:space="preserve">二是沉积垃圾清理有序推进。结合三清一拆河道垃圾清理百日攻坚等工作，通过以行政村及环卫公司为主体、乡镇主管、县检查考核的工作机制，在全县范围有序推进。截止目前，已开展全面督导检查2次，随机抽查58次，共清理垃圾、杂物20余吨，清理河道20里，拆除私搭乱建5处。</w:t>
      </w:r>
    </w:p>
    <w:p>
      <w:pPr>
        <w:ind w:left="0" w:right="0" w:firstLine="560"/>
        <w:spacing w:before="450" w:after="450" w:line="312" w:lineRule="auto"/>
      </w:pPr>
      <w:r>
        <w:rPr>
          <w:rFonts w:ascii="宋体" w:hAnsi="宋体" w:eastAsia="宋体" w:cs="宋体"/>
          <w:color w:val="000"/>
          <w:sz w:val="28"/>
          <w:szCs w:val="28"/>
        </w:rPr>
        <w:t xml:space="preserve">2.农村厕所革命。三年（2024-2024年）计划在全镇13个行政村建设双総式无害化厕所1200个，实现5个一类村无害化卫生厕所覆盖率达到60%以上，8个二类村卫生厕所覆盖率达到65%以上。2024年，计划投入100万元，建设双瓮式无害化厕所400个。</w:t>
      </w:r>
    </w:p>
    <w:p>
      <w:pPr>
        <w:ind w:left="0" w:right="0" w:firstLine="560"/>
        <w:spacing w:before="450" w:after="450" w:line="312" w:lineRule="auto"/>
      </w:pPr>
      <w:r>
        <w:rPr>
          <w:rFonts w:ascii="宋体" w:hAnsi="宋体" w:eastAsia="宋体" w:cs="宋体"/>
          <w:color w:val="000"/>
          <w:sz w:val="28"/>
          <w:szCs w:val="28"/>
        </w:rPr>
        <w:t xml:space="preserve">3.农村生活污水治理。采用建设集中式污水处理站的方式推进，三年计划投资800万元，建设集中式污水处理站1个，铺设污水管网4000米，实现1个重点村生活污水无害化处理。</w:t>
      </w:r>
    </w:p>
    <w:p>
      <w:pPr>
        <w:ind w:left="0" w:right="0" w:firstLine="560"/>
        <w:spacing w:before="450" w:after="450" w:line="312" w:lineRule="auto"/>
      </w:pPr>
      <w:r>
        <w:rPr>
          <w:rFonts w:ascii="宋体" w:hAnsi="宋体" w:eastAsia="宋体" w:cs="宋体"/>
          <w:color w:val="000"/>
          <w:sz w:val="28"/>
          <w:szCs w:val="28"/>
        </w:rPr>
        <w:t xml:space="preserve">4.村容村貌提升。三年共投入200万元，完成街道硬化1200平米，村庄绿化60亩，美化整治800万平米，对4个村重点进行美丽庭院和精品庭院建设，对10个村设置标准化地名标志。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组织推动。成立了由镇党委委书记任政委，政府镇长任总指挥长，副职班子相关领导任指挥长，镇直有关部门主要责任人为成员的人居环境整治指挥部，办公室设在镇规划办头负责具体工作的推进、协调和调度。制定农村人居环境整治联席会议制度，通过召开联席会议、工作推进会议、现场办公会、建立微信群等方式，及时研究解决难点、问题。</w:t>
      </w:r>
    </w:p>
    <w:p>
      <w:pPr>
        <w:ind w:left="0" w:right="0" w:firstLine="560"/>
        <w:spacing w:before="450" w:after="450" w:line="312" w:lineRule="auto"/>
      </w:pPr>
      <w:r>
        <w:rPr>
          <w:rFonts w:ascii="宋体" w:hAnsi="宋体" w:eastAsia="宋体" w:cs="宋体"/>
          <w:color w:val="000"/>
          <w:sz w:val="28"/>
          <w:szCs w:val="28"/>
        </w:rPr>
        <w:t xml:space="preserve">2.明确建设任务。按照超前谋划、高标规划、职责细化的工作思路，做实、做细各项前期工作，确保有条不素、顺利推进。</w:t>
      </w:r>
    </w:p>
    <w:p>
      <w:pPr>
        <w:ind w:left="0" w:right="0" w:firstLine="560"/>
        <w:spacing w:before="450" w:after="450" w:line="312" w:lineRule="auto"/>
      </w:pPr>
      <w:r>
        <w:rPr>
          <w:rFonts w:ascii="宋体" w:hAnsi="宋体" w:eastAsia="宋体" w:cs="宋体"/>
          <w:color w:val="000"/>
          <w:sz w:val="28"/>
          <w:szCs w:val="28"/>
        </w:rPr>
        <w:t xml:space="preserve">3.完善保障措施。</w:t>
      </w:r>
    </w:p>
    <w:p>
      <w:pPr>
        <w:ind w:left="0" w:right="0" w:firstLine="560"/>
        <w:spacing w:before="450" w:after="450" w:line="312" w:lineRule="auto"/>
      </w:pPr>
      <w:r>
        <w:rPr>
          <w:rFonts w:ascii="宋体" w:hAnsi="宋体" w:eastAsia="宋体" w:cs="宋体"/>
          <w:color w:val="000"/>
          <w:sz w:val="28"/>
          <w:szCs w:val="28"/>
        </w:rPr>
        <w:t xml:space="preserve">一是实施多元投入。采取本级财政投入、整合涉农资金、争取上级奖补及引入社会资本等相结合的方式，多渠道筹集资金，集中用于人居环境整治及美丽乡村建设。</w:t>
      </w:r>
    </w:p>
    <w:p>
      <w:pPr>
        <w:ind w:left="0" w:right="0" w:firstLine="560"/>
        <w:spacing w:before="450" w:after="450" w:line="312" w:lineRule="auto"/>
      </w:pPr>
      <w:r>
        <w:rPr>
          <w:rFonts w:ascii="宋体" w:hAnsi="宋体" w:eastAsia="宋体" w:cs="宋体"/>
          <w:color w:val="000"/>
          <w:sz w:val="28"/>
          <w:szCs w:val="28"/>
        </w:rPr>
        <w:t xml:space="preserve">二是严格督导问效。制定农村人居环境整治考核奖惩制度，采用半月报表、每月巡查、不定期联查的督导机制，对巡查、联查结果全县通报，严格督导问效，确保各项工作有序进行。</w:t>
      </w:r>
    </w:p>
    <w:p>
      <w:pPr>
        <w:ind w:left="0" w:right="0" w:firstLine="560"/>
        <w:spacing w:before="450" w:after="450" w:line="312" w:lineRule="auto"/>
      </w:pPr>
      <w:r>
        <w:rPr>
          <w:rFonts w:ascii="宋体" w:hAnsi="宋体" w:eastAsia="宋体" w:cs="宋体"/>
          <w:color w:val="000"/>
          <w:sz w:val="28"/>
          <w:szCs w:val="28"/>
        </w:rPr>
        <w:t xml:space="preserve">三是加强宣传引导。利用报刊、杂志、广播、电视、微信公众号等多个媒体平台，广泛宣传农村人居环境整治相关工作的重要性，同时积极开展美丽庭院创建活动，营造良好的舆论氛围，引导广大群众积极参与其中。</w:t>
      </w:r>
    </w:p>
    <w:p>
      <w:pPr>
        <w:ind w:left="0" w:right="0" w:firstLine="560"/>
        <w:spacing w:before="450" w:after="450" w:line="312" w:lineRule="auto"/>
      </w:pPr>
      <w:r>
        <w:rPr>
          <w:rFonts w:ascii="宋体" w:hAnsi="宋体" w:eastAsia="宋体" w:cs="宋体"/>
          <w:color w:val="000"/>
          <w:sz w:val="28"/>
          <w:szCs w:val="28"/>
        </w:rPr>
        <w:t xml:space="preserve">4.严控工期质量。</w:t>
      </w:r>
    </w:p>
    <w:p>
      <w:pPr>
        <w:ind w:left="0" w:right="0" w:firstLine="560"/>
        <w:spacing w:before="450" w:after="450" w:line="312" w:lineRule="auto"/>
      </w:pPr>
      <w:r>
        <w:rPr>
          <w:rFonts w:ascii="宋体" w:hAnsi="宋体" w:eastAsia="宋体" w:cs="宋体"/>
          <w:color w:val="000"/>
          <w:sz w:val="28"/>
          <w:szCs w:val="28"/>
        </w:rPr>
        <w:t xml:space="preserve">一是严把人员聘用关。全部施工方均通过公开招标确定，具有专业建筑资质、资力雄厚、业绩突出、经验丰富，施工人员有经验、懂技术、负责任，从施工人员和队伍选择上严要求、高标准，确保工期和质量。</w:t>
      </w:r>
    </w:p>
    <w:p>
      <w:pPr>
        <w:ind w:left="0" w:right="0" w:firstLine="560"/>
        <w:spacing w:before="450" w:after="450" w:line="312" w:lineRule="auto"/>
      </w:pPr>
      <w:r>
        <w:rPr>
          <w:rFonts w:ascii="宋体" w:hAnsi="宋体" w:eastAsia="宋体" w:cs="宋体"/>
          <w:color w:val="000"/>
          <w:sz w:val="28"/>
          <w:szCs w:val="28"/>
        </w:rPr>
        <w:t xml:space="preserve">二是严把建筑用料关。施工方全部用料必须经检测合格，报美丽办审定备案后方可使用。在2-3个村配备一名监理，全程跟进施工进程，发现质量问题及时纠正。同时，建立有效的制约机制，一旦发现用料质量问题，由施工方负全责，立刻停工整改，并扣除相应工程款。</w:t>
      </w:r>
    </w:p>
    <w:p>
      <w:pPr>
        <w:ind w:left="0" w:right="0" w:firstLine="560"/>
        <w:spacing w:before="450" w:after="450" w:line="312" w:lineRule="auto"/>
      </w:pPr>
      <w:r>
        <w:rPr>
          <w:rFonts w:ascii="宋体" w:hAnsi="宋体" w:eastAsia="宋体" w:cs="宋体"/>
          <w:color w:val="000"/>
          <w:sz w:val="28"/>
          <w:szCs w:val="28"/>
        </w:rPr>
        <w:t xml:space="preserve">三是严把督导检查关。抽调2名干部成立推进小组，长期下村，检查督导全部建设项目进度、质量，并高效发挥镇、村、工作组作用，协</w:t>
      </w:r>
    </w:p>
    <w:p>
      <w:pPr>
        <w:ind w:left="0" w:right="0" w:firstLine="560"/>
        <w:spacing w:before="450" w:after="450" w:line="312" w:lineRule="auto"/>
      </w:pPr>
      <w:r>
        <w:rPr>
          <w:rFonts w:ascii="宋体" w:hAnsi="宋体" w:eastAsia="宋体" w:cs="宋体"/>
          <w:color w:val="000"/>
          <w:sz w:val="28"/>
          <w:szCs w:val="28"/>
        </w:rPr>
        <w:t xml:space="preserve">助抓好各项工作，解决施工中存在的各种问题，确保按时间节点高效高质推进。</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1.推进施工建设显成效。</w:t>
      </w:r>
    </w:p>
    <w:p>
      <w:pPr>
        <w:ind w:left="0" w:right="0" w:firstLine="560"/>
        <w:spacing w:before="450" w:after="450" w:line="312" w:lineRule="auto"/>
      </w:pPr>
      <w:r>
        <w:rPr>
          <w:rFonts w:ascii="宋体" w:hAnsi="宋体" w:eastAsia="宋体" w:cs="宋体"/>
          <w:color w:val="000"/>
          <w:sz w:val="28"/>
          <w:szCs w:val="28"/>
        </w:rPr>
        <w:t xml:space="preserve">一是加快建设进度。倒排工期、挂图上阵，发挥好美丽办、监理方、施工方等工作人员作用加班加点按时保质保量完成建设任务。</w:t>
      </w:r>
    </w:p>
    <w:p>
      <w:pPr>
        <w:ind w:left="0" w:right="0" w:firstLine="560"/>
        <w:spacing w:before="450" w:after="450" w:line="312" w:lineRule="auto"/>
      </w:pPr>
      <w:r>
        <w:rPr>
          <w:rFonts w:ascii="宋体" w:hAnsi="宋体" w:eastAsia="宋体" w:cs="宋体"/>
          <w:color w:val="000"/>
          <w:sz w:val="28"/>
          <w:szCs w:val="28"/>
        </w:rPr>
        <w:t xml:space="preserve">二是加强督导检查，采用每日报表、每日巡查、不定期联查、全县通报等多种督导手段，准确掌握人居环境整治各项工作，确保各项工作有序推进。</w:t>
      </w:r>
    </w:p>
    <w:p>
      <w:pPr>
        <w:ind w:left="0" w:right="0" w:firstLine="560"/>
        <w:spacing w:before="450" w:after="450" w:line="312" w:lineRule="auto"/>
      </w:pPr>
      <w:r>
        <w:rPr>
          <w:rFonts w:ascii="宋体" w:hAnsi="宋体" w:eastAsia="宋体" w:cs="宋体"/>
          <w:color w:val="000"/>
          <w:sz w:val="28"/>
          <w:szCs w:val="28"/>
        </w:rPr>
        <w:t xml:space="preserve">2.完善资金渠道强保障。</w:t>
      </w:r>
    </w:p>
    <w:p>
      <w:pPr>
        <w:ind w:left="0" w:right="0" w:firstLine="560"/>
        <w:spacing w:before="450" w:after="450" w:line="312" w:lineRule="auto"/>
      </w:pPr>
      <w:r>
        <w:rPr>
          <w:rFonts w:ascii="宋体" w:hAnsi="宋体" w:eastAsia="宋体" w:cs="宋体"/>
          <w:color w:val="000"/>
          <w:sz w:val="28"/>
          <w:szCs w:val="28"/>
        </w:rPr>
        <w:t xml:space="preserve">一是对接国开行、地方银行，进一步完善可研报告，将融资资金最大限度用到人居环境整治上来。</w:t>
      </w:r>
    </w:p>
    <w:p>
      <w:pPr>
        <w:ind w:left="0" w:right="0" w:firstLine="560"/>
        <w:spacing w:before="450" w:after="450" w:line="312" w:lineRule="auto"/>
      </w:pPr>
      <w:r>
        <w:rPr>
          <w:rFonts w:ascii="宋体" w:hAnsi="宋体" w:eastAsia="宋体" w:cs="宋体"/>
          <w:color w:val="000"/>
          <w:sz w:val="28"/>
          <w:szCs w:val="28"/>
        </w:rPr>
        <w:t xml:space="preserve">二是引入市场化运作机制，引导企业、社会资金投入人居环境整治，逐步建立政府、社会资金参与的多元化投入机制，进一步提高市场化运作水平。</w:t>
      </w:r>
    </w:p>
    <w:p>
      <w:pPr>
        <w:ind w:left="0" w:right="0" w:firstLine="560"/>
        <w:spacing w:before="450" w:after="450" w:line="312" w:lineRule="auto"/>
      </w:pPr>
      <w:r>
        <w:rPr>
          <w:rFonts w:ascii="宋体" w:hAnsi="宋体" w:eastAsia="宋体" w:cs="宋体"/>
          <w:color w:val="000"/>
          <w:sz w:val="28"/>
          <w:szCs w:val="28"/>
        </w:rPr>
        <w:t xml:space="preserve">3.强化宣传引导创氛围。</w:t>
      </w:r>
    </w:p>
    <w:p>
      <w:pPr>
        <w:ind w:left="0" w:right="0" w:firstLine="560"/>
        <w:spacing w:before="450" w:after="450" w:line="312" w:lineRule="auto"/>
      </w:pPr>
      <w:r>
        <w:rPr>
          <w:rFonts w:ascii="宋体" w:hAnsi="宋体" w:eastAsia="宋体" w:cs="宋体"/>
          <w:color w:val="000"/>
          <w:sz w:val="28"/>
          <w:szCs w:val="28"/>
        </w:rPr>
        <w:t xml:space="preserve">一是深入细致做好宣传发动工作，变要我做为我要做，引导村民自觉参与人居环境整治各项工作中。</w:t>
      </w:r>
    </w:p>
    <w:p>
      <w:pPr>
        <w:ind w:left="0" w:right="0" w:firstLine="560"/>
        <w:spacing w:before="450" w:after="450" w:line="312" w:lineRule="auto"/>
      </w:pPr>
      <w:r>
        <w:rPr>
          <w:rFonts w:ascii="宋体" w:hAnsi="宋体" w:eastAsia="宋体" w:cs="宋体"/>
          <w:color w:val="000"/>
          <w:sz w:val="28"/>
          <w:szCs w:val="28"/>
        </w:rPr>
        <w:t xml:space="preserve">二是开展美丽庭院、文明村镇等创建活动，树立正面典型进行宣传，引导村民自觉转变生活习惯，提升素质，形成齐抓共管、参建、共建的人居环境整治工作氛围。</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xx年xx乡农村人居环境整治提升文明积分制工作部署会（推进会）。根据方案，明确各村包村干部、村主干分工及阶段工作时限。方案&gt;（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0。5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