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市域社会治理现代化试点工作情况总结范文十五篇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以下是为大家整理的关于市域社会治理现代化试点工作情况总结的文章15篇 ,欢迎品鉴！【篇一】市域社会治理现代化试点工作情况总结　　坚持系统思维、底线思维，以防范化解市域社会治理重...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以下是为大家整理的关于市域社会治理现代化试点工作情况总结的文章15篇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为指导，深入贯彻落实中央和省委省政府的决策部署，立足市情实际，紧抓互联网、大数据、人工智能时代的变革契机，牢固树立“以智力补人力、向科技要战力”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　　&gt;一、起点领先，破解数据汇聚共享““堵点””</w:t>
      </w:r>
    </w:p>
    <w:p>
      <w:pPr>
        <w:ind w:left="0" w:right="0" w:firstLine="560"/>
        <w:spacing w:before="450" w:after="450" w:line="312" w:lineRule="auto"/>
      </w:pPr>
      <w:r>
        <w:rPr>
          <w:rFonts w:ascii="宋体" w:hAnsi="宋体" w:eastAsia="宋体" w:cs="宋体"/>
          <w:color w:val="000"/>
          <w:sz w:val="28"/>
          <w:szCs w:val="28"/>
        </w:rPr>
        <w:t xml:space="preserve">　　在新冠肺炎疫情防控中，xx利用“四频一网”视频会议系统部署疫情防控相关工作，县、乡镇、村以视频会议形式收听收看，将全市疫情防控社区防控相关精神及工作要求及时传达到乡镇、村基层一线，有效助力全市打赢这场疫情防控阻击战。近年来，xx在全省率先建成的纵贯市县镇村四级的“四频一网”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　　平台拥有视频会议、视频监控、视频调解、视频接访、社情民意等xx个功能模块，不仅实现了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　　在市域社会治理现代化征程中，xx瞄准这一标准定位，努力抢占科技制高点，以智能化建设的新成果全力破解制约社会治理的关键障碍。建成社会治理大数据平台城市“大脑”。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　　xx启动市级社会治理大数据平台建设，依托公安云平台和“智慧xx”数据共享交换平台，全面开展数据整合，为市域社会治理提供基础支撑。现已成功接入xx个政府部门和民生企业xx类数据，数据总量约xx亿条，成功开发维稳预警预测系统等xx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　　整合政府、企业、社会等各方面视频监控资源，加快现有监控设备的智能化改造，全面加强公共安全视频资源联网平台建设，积极应用大数据、云计算、物联网和人工智能等新技术，推进视频监控资源与数据挖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　　居民小区视频监控联网建设经验被原中央综治办全国推广。创新搭建“四频一网”治理“手臂”。“四频一网”平台拥有视频会议等xx个功能模块，为广大群众享有公平正义的公共法律服务和参与社会治理提供了有效的平台载体。</w:t>
      </w:r>
    </w:p>
    <w:p>
      <w:pPr>
        <w:ind w:left="0" w:right="0" w:firstLine="560"/>
        <w:spacing w:before="450" w:after="450" w:line="312" w:lineRule="auto"/>
      </w:pPr>
      <w:r>
        <w:rPr>
          <w:rFonts w:ascii="宋体" w:hAnsi="宋体" w:eastAsia="宋体" w:cs="宋体"/>
          <w:color w:val="000"/>
          <w:sz w:val="28"/>
          <w:szCs w:val="28"/>
        </w:rPr>
        <w:t xml:space="preserve">　　目前，市县镇村四级xx个点位已全面贯通，建成由xx人组成的网上调解专家库，对接公共安全视频图像xx路，让城乡居民都能通过电视、手机成为平安建设的“雪亮眼睛”。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　　&gt;二、高效推进，破解公共安全管理““盲点</w:t>
      </w:r>
    </w:p>
    <w:p>
      <w:pPr>
        <w:ind w:left="0" w:right="0" w:firstLine="560"/>
        <w:spacing w:before="450" w:after="450" w:line="312" w:lineRule="auto"/>
      </w:pPr>
      <w:r>
        <w:rPr>
          <w:rFonts w:ascii="宋体" w:hAnsi="宋体" w:eastAsia="宋体" w:cs="宋体"/>
          <w:color w:val="000"/>
          <w:sz w:val="28"/>
          <w:szCs w:val="28"/>
        </w:rPr>
        <w:t xml:space="preserve">　　日前，记者来到全市“雪亮工程”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拦截检查，有效发挥了“雪亮工程”车辆布控的功能。“小投入”撬动“大产出”，“小平安”积累“大平安”。在雪亮工程建设中，xx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　　公开确定招标主体，将后期联网、运维等服务事项整体打包，公开招标，市保安总公司凭借自身实力一举中标，全面开展联网建设。面对市域社会治理现代化建设的繁重任务，xx着力加强体制、机制和方法创新，为智慧政法各项重点项目建设提供坚实保障。项目化实施。</w:t>
      </w:r>
    </w:p>
    <w:p>
      <w:pPr>
        <w:ind w:left="0" w:right="0" w:firstLine="560"/>
        <w:spacing w:before="450" w:after="450" w:line="312" w:lineRule="auto"/>
      </w:pPr>
      <w:r>
        <w:rPr>
          <w:rFonts w:ascii="宋体" w:hAnsi="宋体" w:eastAsia="宋体" w:cs="宋体"/>
          <w:color w:val="000"/>
          <w:sz w:val="28"/>
          <w:szCs w:val="28"/>
        </w:rPr>
        <w:t xml:space="preserve">　　以项目化手段聚焦重点、攻克难点、打造亮点，连续三年将智慧政法“一核四基”建设任务作为年度政法重点项目强力推进，将项目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　　为突破资金制约瓶颈，顺利推进智慧政法建设任务，推进投入机制与融资模式创新，</w:t>
      </w:r>
    </w:p>
    <w:p>
      <w:pPr>
        <w:ind w:left="0" w:right="0" w:firstLine="560"/>
        <w:spacing w:before="450" w:after="450" w:line="312" w:lineRule="auto"/>
      </w:pPr>
      <w:r>
        <w:rPr>
          <w:rFonts w:ascii="宋体" w:hAnsi="宋体" w:eastAsia="宋体" w:cs="宋体"/>
          <w:color w:val="000"/>
          <w:sz w:val="28"/>
          <w:szCs w:val="28"/>
        </w:rPr>
        <w:t xml:space="preserve">　　构建起多元化、可持续的资金保障机制，如在社会治理大数据平台建设方面，全市推广运用政府和社会资本合作模式（PPP），在“雪亮工程”建设方面，各县区普遍采用BOT建设模式，在“四频一网”项目建设上，则采用企业投资建设、政府购买服务的公私合作投资模式，鼓励、支持和引导社会资本参与项目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　　&gt;三、源头预防，破解矛盾纠纷化解““痛点””</w:t>
      </w:r>
    </w:p>
    <w:p>
      <w:pPr>
        <w:ind w:left="0" w:right="0" w:firstLine="560"/>
        <w:spacing w:before="450" w:after="450" w:line="312" w:lineRule="auto"/>
      </w:pPr>
      <w:r>
        <w:rPr>
          <w:rFonts w:ascii="宋体" w:hAnsi="宋体" w:eastAsia="宋体" w:cs="宋体"/>
          <w:color w:val="000"/>
          <w:sz w:val="28"/>
          <w:szCs w:val="28"/>
        </w:rPr>
        <w:t xml:space="preserve">　　xx在全省率先出台矛盾纠纷多元化解“1+3”文件，人民调解、行政调解、司法调解等各种矛盾纠纷解决方式充分衔接、高效运作，实现“小事不出村(社区)、大事不出镇(乡、街道)、各类问题就地化解”。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　　坚持把稳评作为决策刚性门槛，全年完成稳评项目xx个，第三方机构参与率达xx%，不予或推迟实施项目x个。</w:t>
      </w:r>
    </w:p>
    <w:p>
      <w:pPr>
        <w:ind w:left="0" w:right="0" w:firstLine="560"/>
        <w:spacing w:before="450" w:after="450" w:line="312" w:lineRule="auto"/>
      </w:pPr>
      <w:r>
        <w:rPr>
          <w:rFonts w:ascii="宋体" w:hAnsi="宋体" w:eastAsia="宋体" w:cs="宋体"/>
          <w:color w:val="000"/>
          <w:sz w:val="28"/>
          <w:szCs w:val="28"/>
        </w:rPr>
        <w:t xml:space="preserve">　　推进新时代“枫桥经验”xx实践，深化“三调联动”提升工程，县镇村三级调处中心全部实体化运行，“无讼xx”在线多元调解平台发挥示范效应，矛盾纠纷调处成功率位居全省第三。为进一步拓宽载体和平台，全市城区派出所全面建立“派驻式”人民调解室，同时加强行业性、专业性调解组织建设，市县两级共建立物业、医患等专业调委会268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　　&gt;四、集成网格，破解基层社会治理““难点”</w:t>
      </w:r>
    </w:p>
    <w:p>
      <w:pPr>
        <w:ind w:left="0" w:right="0" w:firstLine="560"/>
        <w:spacing w:before="450" w:after="450" w:line="312" w:lineRule="auto"/>
      </w:pPr>
      <w:r>
        <w:rPr>
          <w:rFonts w:ascii="宋体" w:hAnsi="宋体" w:eastAsia="宋体" w:cs="宋体"/>
          <w:color w:val="000"/>
          <w:sz w:val="28"/>
          <w:szCs w:val="28"/>
        </w:rPr>
        <w:t xml:space="preserve">　　”网格是基层社会治理的“前哨”和“连心桥”。20xx年x月，xx被省委政法委确立为全省首批、苏北唯一的创新网格化社会治理机制试点市。三年多来，xx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　　自主研发的网格化信息系统成为全省通用版本，打造了“两网融合”“六单闭合”等一批创新品牌。2024年各项指标大幅攀升，特别是网格员服务管理工作满意度排名全省第一。基础建设，提高“网格”建设标准。</w:t>
      </w:r>
    </w:p>
    <w:p>
      <w:pPr>
        <w:ind w:left="0" w:right="0" w:firstLine="560"/>
        <w:spacing w:before="450" w:after="450" w:line="312" w:lineRule="auto"/>
      </w:pPr>
      <w:r>
        <w:rPr>
          <w:rFonts w:ascii="宋体" w:hAnsi="宋体" w:eastAsia="宋体" w:cs="宋体"/>
          <w:color w:val="000"/>
          <w:sz w:val="28"/>
          <w:szCs w:val="28"/>
        </w:rPr>
        <w:t xml:space="preserve">　　织密“一张网络”。将原并行于社区的民政、人社等近xx张专业网整合成基层治理“一张网”，目前全市共划分网格xx个，所有网格均在GPS地图上精准标注，做到网格编码与全要素网格通账号对应关联。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　　打造“一支队伍”。</w:t>
      </w:r>
    </w:p>
    <w:p>
      <w:pPr>
        <w:ind w:left="0" w:right="0" w:firstLine="560"/>
        <w:spacing w:before="450" w:after="450" w:line="312" w:lineRule="auto"/>
      </w:pPr>
      <w:r>
        <w:rPr>
          <w:rFonts w:ascii="宋体" w:hAnsi="宋体" w:eastAsia="宋体" w:cs="宋体"/>
          <w:color w:val="000"/>
          <w:sz w:val="28"/>
          <w:szCs w:val="28"/>
        </w:rPr>
        <w:t xml:space="preserve">　　全面整合各地各部门原有网格力量，配齐配强网格员队伍，城市社区专职网格员配备率达100%。</w:t>
      </w:r>
    </w:p>
    <w:p>
      <w:pPr>
        <w:ind w:left="0" w:right="0" w:firstLine="560"/>
        <w:spacing w:before="450" w:after="450" w:line="312" w:lineRule="auto"/>
      </w:pPr>
      <w:r>
        <w:rPr>
          <w:rFonts w:ascii="宋体" w:hAnsi="宋体" w:eastAsia="宋体" w:cs="宋体"/>
          <w:color w:val="000"/>
          <w:sz w:val="28"/>
          <w:szCs w:val="28"/>
        </w:rPr>
        <w:t xml:space="preserve">　　建成“一个平台”</w:t>
      </w:r>
    </w:p>
    <w:p>
      <w:pPr>
        <w:ind w:left="0" w:right="0" w:firstLine="560"/>
        <w:spacing w:before="450" w:after="450" w:line="312" w:lineRule="auto"/>
      </w:pPr>
      <w:r>
        <w:rPr>
          <w:rFonts w:ascii="宋体" w:hAnsi="宋体" w:eastAsia="宋体" w:cs="宋体"/>
          <w:color w:val="000"/>
          <w:sz w:val="28"/>
          <w:szCs w:val="28"/>
        </w:rPr>
        <w:t xml:space="preserve">　　将原综治信息系统迭代升级为网格化信息平台，并同步研发网格信息采集终端，规范信息采集标准。平台已绑定户籍人口信息xx万条，人房关联率达xx%。协调联动，提升“网格”实战能力。</w:t>
      </w:r>
    </w:p>
    <w:p>
      <w:pPr>
        <w:ind w:left="0" w:right="0" w:firstLine="560"/>
        <w:spacing w:before="450" w:after="450" w:line="312" w:lineRule="auto"/>
      </w:pPr>
      <w:r>
        <w:rPr>
          <w:rFonts w:ascii="宋体" w:hAnsi="宋体" w:eastAsia="宋体" w:cs="宋体"/>
          <w:color w:val="000"/>
          <w:sz w:val="28"/>
          <w:szCs w:val="28"/>
        </w:rPr>
        <w:t xml:space="preserve">　　建强建优三级网格中心，县镇村三级网格中心建设建成率达100%。2024年，全市各级中心共受理问题事项xx万余条，办结率达100%。创新建立部门共治平台。</w:t>
      </w:r>
    </w:p>
    <w:p>
      <w:pPr>
        <w:ind w:left="0" w:right="0" w:firstLine="560"/>
        <w:spacing w:before="450" w:after="450" w:line="312" w:lineRule="auto"/>
      </w:pPr>
      <w:r>
        <w:rPr>
          <w:rFonts w:ascii="宋体" w:hAnsi="宋体" w:eastAsia="宋体" w:cs="宋体"/>
          <w:color w:val="000"/>
          <w:sz w:val="28"/>
          <w:szCs w:val="28"/>
        </w:rPr>
        <w:t xml:space="preserve">　　推行“部门+网格”工作模式，部署开展红蓝黄绿“四色网格”创建活动。充分发挥信息支撑作用。实施网格微信群推广工程，全市网格员共建立联系群众网格微信群</w:t>
      </w:r>
    </w:p>
    <w:p>
      <w:pPr>
        <w:ind w:left="0" w:right="0" w:firstLine="560"/>
        <w:spacing w:before="450" w:after="450" w:line="312" w:lineRule="auto"/>
      </w:pPr>
      <w:r>
        <w:rPr>
          <w:rFonts w:ascii="宋体" w:hAnsi="宋体" w:eastAsia="宋体" w:cs="宋体"/>
          <w:color w:val="000"/>
          <w:sz w:val="28"/>
          <w:szCs w:val="28"/>
        </w:rPr>
        <w:t xml:space="preserve">　　xx个，引导群众通过微信群反映问题、表达诉求、提出建议，在首届“xx最美网格员”评选活动中，全市共有xx万余人（次）参与投票。共治共享，完善“网格”治理体系。</w:t>
      </w:r>
    </w:p>
    <w:p>
      <w:pPr>
        <w:ind w:left="0" w:right="0" w:firstLine="560"/>
        <w:spacing w:before="450" w:after="450" w:line="312" w:lineRule="auto"/>
      </w:pPr>
      <w:r>
        <w:rPr>
          <w:rFonts w:ascii="宋体" w:hAnsi="宋体" w:eastAsia="宋体" w:cs="宋体"/>
          <w:color w:val="000"/>
          <w:sz w:val="28"/>
          <w:szCs w:val="28"/>
        </w:rPr>
        <w:t xml:space="preserve">　　发挥党建引领作用，创新“党建+网格”模式，建立“议事日”“评事日”等制度，推动党建和社会治理融合发展。目前全市共设立网格党总支896个、党支部xx个。</w:t>
      </w:r>
    </w:p>
    <w:p>
      <w:pPr>
        <w:ind w:left="0" w:right="0" w:firstLine="560"/>
        <w:spacing w:before="450" w:after="450" w:line="312" w:lineRule="auto"/>
      </w:pPr>
      <w:r>
        <w:rPr>
          <w:rFonts w:ascii="宋体" w:hAnsi="宋体" w:eastAsia="宋体" w:cs="宋体"/>
          <w:color w:val="000"/>
          <w:sz w:val="28"/>
          <w:szCs w:val="28"/>
        </w:rPr>
        <w:t xml:space="preserve">　　大力培育社会组织，各县区普遍在网格中心设立社会组织孵化基地，引导社会组织为社区内空巢老人、残疾人、留守儿童等开展“一对一”的服务，目前全市累计发展公益类社会组织xx个。引导社会力量参与，涌现了xx区“红星治安户”、xx区“老区红马甲”等特色典型。</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&gt;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【篇八】市域社会治理现代化试点工作情况总结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永宁县交通运输局市域社会治理现代化试点工作以习近平新时代中国特色社会主义思想为指导，深入贯彻落实党的十九大、十九届四中全会精神和习近平总书记关于推进扫黑除恶专项斗争的一系列重要指示批示精神，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1.2024年，县交通运输局继续以道路旅客运输、货物运输、维修驾培、安全监管等领域为重点，严厉打击“黑车”、串联罢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　　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　　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　　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交通部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　　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 5800 千平米，清扫路面11000 千平米，疏通桥涵 1100 道，整修平交道口300 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交通部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　　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　　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【篇九】市域社会治理现代化试点工作情况总结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&gt;　　肖铁军要求</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&gt;　　肖铁军强调</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2024年是市域社会治理现代化试点的起步之年，试点一年来，街道突出政治引领，聚力重点突破，夯实责任，强化基础，努力探索符合我街道、具有文林特点、满足群众新需求的社会治理新模式，市域社会治理现代化试点工作取得阶段性成效，人民群众的获得感、幸福感、安全感不断提升。现将一年来我街道市域社会治理现代化试点暨平安仁寿建设工作总结如下：</w:t>
      </w:r>
    </w:p>
    <w:p>
      <w:pPr>
        <w:ind w:left="0" w:right="0" w:firstLine="560"/>
        <w:spacing w:before="450" w:after="450" w:line="312" w:lineRule="auto"/>
      </w:pPr>
      <w:r>
        <w:rPr>
          <w:rFonts w:ascii="宋体" w:hAnsi="宋体" w:eastAsia="宋体" w:cs="宋体"/>
          <w:color w:val="000"/>
          <w:sz w:val="28"/>
          <w:szCs w:val="28"/>
        </w:rPr>
        <w:t xml:space="preserve">　　一、工作推进情况及成效</w:t>
      </w:r>
    </w:p>
    <w:p>
      <w:pPr>
        <w:ind w:left="0" w:right="0" w:firstLine="560"/>
        <w:spacing w:before="450" w:after="450" w:line="312" w:lineRule="auto"/>
      </w:pPr>
      <w:r>
        <w:rPr>
          <w:rFonts w:ascii="宋体" w:hAnsi="宋体" w:eastAsia="宋体" w:cs="宋体"/>
          <w:color w:val="000"/>
          <w:sz w:val="28"/>
          <w:szCs w:val="28"/>
        </w:rPr>
        <w:t xml:space="preserve">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1.街道党工委高度重视于今年三月成立了xxxx立平安建设（市域社会治理）领导小组、精细治理工作领导小组。并先后召开专门会议研究治安形势、布置学习各类法律法规。政法统战委员深入试点一线对相关工作进行布置安排。</w:t>
      </w:r>
    </w:p>
    <w:p>
      <w:pPr>
        <w:ind w:left="0" w:right="0" w:firstLine="560"/>
        <w:spacing w:before="450" w:after="450" w:line="312" w:lineRule="auto"/>
      </w:pPr>
      <w:r>
        <w:rPr>
          <w:rFonts w:ascii="宋体" w:hAnsi="宋体" w:eastAsia="宋体" w:cs="宋体"/>
          <w:color w:val="000"/>
          <w:sz w:val="28"/>
          <w:szCs w:val="28"/>
        </w:rPr>
        <w:t xml:space="preserve">　　2.落实责任。街道党工委出台xxxx“七把尺”管理制度，“三五”绩效考核办法等相关文件，将责任落实到人，考评到人。</w:t>
      </w:r>
    </w:p>
    <w:p>
      <w:pPr>
        <w:ind w:left="0" w:right="0" w:firstLine="560"/>
        <w:spacing w:before="450" w:after="450" w:line="312" w:lineRule="auto"/>
      </w:pPr>
      <w:r>
        <w:rPr>
          <w:rFonts w:ascii="宋体" w:hAnsi="宋体" w:eastAsia="宋体" w:cs="宋体"/>
          <w:color w:val="000"/>
          <w:sz w:val="28"/>
          <w:szCs w:val="28"/>
        </w:rPr>
        <w:t xml:space="preserve">　　3.管控到人。街道办成立后，先后印发了干部定岗定责等文件，明确各办公室职责，确定各项工作具体负责人，制定街道权责清单，建立街道职责准入制度，积极指挥调度考核社区网格员等县级部门派驻我街道力量。</w:t>
      </w:r>
    </w:p>
    <w:p>
      <w:pPr>
        <w:ind w:left="0" w:right="0" w:firstLine="560"/>
        <w:spacing w:before="450" w:after="450" w:line="312" w:lineRule="auto"/>
      </w:pPr>
      <w:r>
        <w:rPr>
          <w:rFonts w:ascii="宋体" w:hAnsi="宋体" w:eastAsia="宋体" w:cs="宋体"/>
          <w:color w:val="000"/>
          <w:sz w:val="28"/>
          <w:szCs w:val="28"/>
        </w:rPr>
        <w:t xml:space="preserve">　　4.将“放管服”改革落实到位，竭力为广大群众提供优质高效便捷的服务；建立“互联网+政务服务”建设，通过网络平台践行群众路线，时刻关注网络社情民意，积极了解群众关切，答疑解惑。主动回应公众诉求，针对民众需求在互联网进行公开办理，让人民获得公平公正的服务过程，建立健全适应基层实际的办事指南和工作规程，公开办事依据，规范办事流程，设定办事标准，规定办事时限，精简办事环节。</w:t>
      </w:r>
    </w:p>
    <w:p>
      <w:pPr>
        <w:ind w:left="0" w:right="0" w:firstLine="560"/>
        <w:spacing w:before="450" w:after="450" w:line="312" w:lineRule="auto"/>
      </w:pPr>
      <w:r>
        <w:rPr>
          <w:rFonts w:ascii="宋体" w:hAnsi="宋体" w:eastAsia="宋体" w:cs="宋体"/>
          <w:color w:val="000"/>
          <w:sz w:val="28"/>
          <w:szCs w:val="28"/>
        </w:rPr>
        <w:t xml:space="preserve">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1.党工委牵头制定xxxx维稳工作方案、xxxx平安建设实施方案、xxxx应急处置预案等方案，使试点工作有章可循。</w:t>
      </w:r>
    </w:p>
    <w:p>
      <w:pPr>
        <w:ind w:left="0" w:right="0" w:firstLine="560"/>
        <w:spacing w:before="450" w:after="450" w:line="312" w:lineRule="auto"/>
      </w:pPr>
      <w:r>
        <w:rPr>
          <w:rFonts w:ascii="宋体" w:hAnsi="宋体" w:eastAsia="宋体" w:cs="宋体"/>
          <w:color w:val="000"/>
          <w:sz w:val="28"/>
          <w:szCs w:val="28"/>
        </w:rPr>
        <w:t xml:space="preserve">　　2.理清家底。罗列出xxxx涉稳重点人员责任清单、工作台账，xxxx长期缠访、闹访重点人员统计表，xxxx重度精神障碍患者名单，xxxx吸毒人员台账等六类人员资料，做到家底清事件明。</w:t>
      </w:r>
    </w:p>
    <w:p>
      <w:pPr>
        <w:ind w:left="0" w:right="0" w:firstLine="560"/>
        <w:spacing w:before="450" w:after="450" w:line="312" w:lineRule="auto"/>
      </w:pPr>
      <w:r>
        <w:rPr>
          <w:rFonts w:ascii="宋体" w:hAnsi="宋体" w:eastAsia="宋体" w:cs="宋体"/>
          <w:color w:val="000"/>
          <w:sz w:val="28"/>
          <w:szCs w:val="28"/>
        </w:rPr>
        <w:t xml:space="preserve">　　3.建立了立体化、专业化、智能化社会治安防控体系，形成城乡统筹、网上网下融合、三防结合一体的“大防控”格局，建立健全了公安民警-街道专职巡逻队-社区兼职巡逻队相结合的高效联动的核心、外围、远端防线。</w:t>
      </w:r>
    </w:p>
    <w:p>
      <w:pPr>
        <w:ind w:left="0" w:right="0" w:firstLine="560"/>
        <w:spacing w:before="450" w:after="450" w:line="312" w:lineRule="auto"/>
      </w:pPr>
      <w:r>
        <w:rPr>
          <w:rFonts w:ascii="宋体" w:hAnsi="宋体" w:eastAsia="宋体" w:cs="宋体"/>
          <w:color w:val="000"/>
          <w:sz w:val="28"/>
          <w:szCs w:val="28"/>
        </w:rPr>
        <w:t xml:space="preserve">　　4.推动便民服务中心标准化建设，调整公布政务服务事项清单。对高频事项实行延时错时服务，深入推进领办代办服务，所有社区可直接办理或代办政务服务事项。</w:t>
      </w:r>
    </w:p>
    <w:p>
      <w:pPr>
        <w:ind w:left="0" w:right="0" w:firstLine="560"/>
        <w:spacing w:before="450" w:after="450" w:line="312" w:lineRule="auto"/>
      </w:pPr>
      <w:r>
        <w:rPr>
          <w:rFonts w:ascii="宋体" w:hAnsi="宋体" w:eastAsia="宋体" w:cs="宋体"/>
          <w:color w:val="000"/>
          <w:sz w:val="28"/>
          <w:szCs w:val="28"/>
        </w:rPr>
        <w:t xml:space="preserve">　　5.积极推动法治政府建设，与四川陵州律师事务所签订律师顾问，切实落实依法治理理念，重大决策制定前全部通过合法性审查。</w:t>
      </w:r>
    </w:p>
    <w:p>
      <w:pPr>
        <w:ind w:left="0" w:right="0" w:firstLine="560"/>
        <w:spacing w:before="450" w:after="450" w:line="312" w:lineRule="auto"/>
      </w:pPr>
      <w:r>
        <w:rPr>
          <w:rFonts w:ascii="宋体" w:hAnsi="宋体" w:eastAsia="宋体" w:cs="宋体"/>
          <w:color w:val="000"/>
          <w:sz w:val="28"/>
          <w:szCs w:val="28"/>
        </w:rPr>
        <w:t xml:space="preserve">　　（三）坚持以大数据应用为抓手，加快推进政法综治工作智能化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1.辖区基础数据。目前，全街道共划分155个网格配备156名网格员，对辖区实施网格化管理。辖区内共有常住人口140101人；流动人口43556人；出租房2663间。辖区内网格员办理各类网格事件15289件。辖区内网格员发现上报治安隐患72件；协助法院办理执行案件25件；排查化解矛盾纠纷18件。</w:t>
      </w:r>
    </w:p>
    <w:p>
      <w:pPr>
        <w:ind w:left="0" w:right="0" w:firstLine="560"/>
        <w:spacing w:before="450" w:after="450" w:line="312" w:lineRule="auto"/>
      </w:pPr>
      <w:r>
        <w:rPr>
          <w:rFonts w:ascii="宋体" w:hAnsi="宋体" w:eastAsia="宋体" w:cs="宋体"/>
          <w:color w:val="000"/>
          <w:sz w:val="28"/>
          <w:szCs w:val="28"/>
        </w:rPr>
        <w:t xml:space="preserve">　　2.非涉稳型矛盾纠纷情况。目前，辖区内人民行政调解排查矛盾纠纷86件，化解86件，化解成功率100%。</w:t>
      </w:r>
    </w:p>
    <w:p>
      <w:pPr>
        <w:ind w:left="0" w:right="0" w:firstLine="560"/>
        <w:spacing w:before="450" w:after="450" w:line="312" w:lineRule="auto"/>
      </w:pPr>
      <w:r>
        <w:rPr>
          <w:rFonts w:ascii="宋体" w:hAnsi="宋体" w:eastAsia="宋体" w:cs="宋体"/>
          <w:color w:val="000"/>
          <w:sz w:val="28"/>
          <w:szCs w:val="28"/>
        </w:rPr>
        <w:t xml:space="preserve">　　3.七类特殊人群情况。目前，辖区内七类特殊人群共1381人。精神障碍患者在册人数297人；三级以上重症精神障碍患者0人；其中，纳入“以奖代补”政策范围90人；纳入网格化走访管控189人。艾滋病患者存活数204人。吸毒人员在册数713人。社区矫正员29人。刑满释放人员109人。在册邪教人员16人（法轮功14人，全能神2人，包含已教转法轮功3人）。重点青少年16人。</w:t>
      </w:r>
    </w:p>
    <w:p>
      <w:pPr>
        <w:ind w:left="0" w:right="0" w:firstLine="560"/>
        <w:spacing w:before="450" w:after="450" w:line="312" w:lineRule="auto"/>
      </w:pPr>
      <w:r>
        <w:rPr>
          <w:rFonts w:ascii="宋体" w:hAnsi="宋体" w:eastAsia="宋体" w:cs="宋体"/>
          <w:color w:val="000"/>
          <w:sz w:val="28"/>
          <w:szCs w:val="28"/>
        </w:rPr>
        <w:t xml:space="preserve">　　4.对网格进行优化调整，推行“网格+”工作模式，探索建立网格员晋升优先通道，完善财政保障制度。完成综治中心与网格化服务管理中心、矛盾纠纷多元化解协调指导中心一体化运行，持续加强网格员队伍的业务素质培训。</w:t>
      </w:r>
    </w:p>
    <w:p>
      <w:pPr>
        <w:ind w:left="0" w:right="0" w:firstLine="560"/>
        <w:spacing w:before="450" w:after="450" w:line="312" w:lineRule="auto"/>
      </w:pPr>
      <w:r>
        <w:rPr>
          <w:rFonts w:ascii="宋体" w:hAnsi="宋体" w:eastAsia="宋体" w:cs="宋体"/>
          <w:color w:val="000"/>
          <w:sz w:val="28"/>
          <w:szCs w:val="28"/>
        </w:rPr>
        <w:t xml:space="preserve">　　5.街道将“雪亮工程”建设纳入经济社会重点项目，持续发力，基本建成“雪亮工程”与公共监控联网平台相结合的监控体系，发掘在使用过程中的典型案例</w:t>
      </w:r>
    </w:p>
    <w:p>
      <w:pPr>
        <w:ind w:left="0" w:right="0" w:firstLine="560"/>
        <w:spacing w:before="450" w:after="450" w:line="312" w:lineRule="auto"/>
      </w:pPr>
      <w:r>
        <w:rPr>
          <w:rFonts w:ascii="宋体" w:hAnsi="宋体" w:eastAsia="宋体" w:cs="宋体"/>
          <w:color w:val="000"/>
          <w:sz w:val="28"/>
          <w:szCs w:val="28"/>
        </w:rPr>
        <w:t xml:space="preserve">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　　1.加强宣传工作，提高对社会工作人才的社会认同度；组织好社工考试报名工作，引导各领域从事社会服务的专业人员参加社工考试；积极引导更多志愿者参与社会治理，发展壮大本地志愿组织。</w:t>
      </w:r>
    </w:p>
    <w:p>
      <w:pPr>
        <w:ind w:left="0" w:right="0" w:firstLine="560"/>
        <w:spacing w:before="450" w:after="450" w:line="312" w:lineRule="auto"/>
      </w:pPr>
      <w:r>
        <w:rPr>
          <w:rFonts w:ascii="宋体" w:hAnsi="宋体" w:eastAsia="宋体" w:cs="宋体"/>
          <w:color w:val="000"/>
          <w:sz w:val="28"/>
          <w:szCs w:val="28"/>
        </w:rPr>
        <w:t xml:space="preserve">　　2.实施社会治安、安全隐患、黑恶线索等举报奖励、公益反哺、以奖代补等激励措施，广泛动员城乡群众参与平安仁寿建设。</w:t>
      </w:r>
    </w:p>
    <w:p>
      <w:pPr>
        <w:ind w:left="0" w:right="0" w:firstLine="560"/>
        <w:spacing w:before="450" w:after="450" w:line="312" w:lineRule="auto"/>
      </w:pPr>
      <w:r>
        <w:rPr>
          <w:rFonts w:ascii="宋体" w:hAnsi="宋体" w:eastAsia="宋体" w:cs="宋体"/>
          <w:color w:val="000"/>
          <w:sz w:val="28"/>
          <w:szCs w:val="28"/>
        </w:rPr>
        <w:t xml:space="preserve">　　3.积极建设智慧内保、智慧安防小区管控系统，完成街道“智慧文林”建设方案编撰，正在进行智慧小区建设试点工作。</w:t>
      </w:r>
    </w:p>
    <w:p>
      <w:pPr>
        <w:ind w:left="0" w:right="0" w:firstLine="560"/>
        <w:spacing w:before="450" w:after="450" w:line="312" w:lineRule="auto"/>
      </w:pPr>
      <w:r>
        <w:rPr>
          <w:rFonts w:ascii="宋体" w:hAnsi="宋体" w:eastAsia="宋体" w:cs="宋体"/>
          <w:color w:val="000"/>
          <w:sz w:val="28"/>
          <w:szCs w:val="28"/>
        </w:rPr>
        <w:t xml:space="preserve">　　4.紧紧围绕城乡居民所急所愿所盼，将全部新增财力和八成以上财政性支出用于民生改善，加大民生领域项目“抓重点、补短板、强弱项”力度，全面完成2024年省、市、县民生项目工作任务。</w:t>
      </w:r>
    </w:p>
    <w:p>
      <w:pPr>
        <w:ind w:left="0" w:right="0" w:firstLine="560"/>
        <w:spacing w:before="450" w:after="450" w:line="312" w:lineRule="auto"/>
      </w:pPr>
      <w:r>
        <w:rPr>
          <w:rFonts w:ascii="宋体" w:hAnsi="宋体" w:eastAsia="宋体" w:cs="宋体"/>
          <w:color w:val="000"/>
          <w:sz w:val="28"/>
          <w:szCs w:val="28"/>
        </w:rPr>
        <w:t xml:space="preserve">　　5.进一步完善信访制度，切实加强信访工作。贯彻落实领导干部接待群众来访工作制度，制定领导干部接访计划。切实做好涉军、涉众特定利益群体政策落实工作，每半年开展一次政策法规落实情况的督导检查。</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积极探索物联网、5G、大数据与技防相结合的体系，制定辖区内智慧建设方案《xxxx关于智慧社区与社会精细治理融合建设的思考》。积极推动老旧小区现代化智能化改造，并在老旧小区改造中推动信息技术与社会治理深度融合搭建“智xx”平台，努力实现社会治理智能化。</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1、经费不足。平安建设特别是“智慧文林”建设还存在较大资金缺口，本级财政支撑乏力。</w:t>
      </w:r>
    </w:p>
    <w:p>
      <w:pPr>
        <w:ind w:left="0" w:right="0" w:firstLine="560"/>
        <w:spacing w:before="450" w:after="450" w:line="312" w:lineRule="auto"/>
      </w:pPr>
      <w:r>
        <w:rPr>
          <w:rFonts w:ascii="宋体" w:hAnsi="宋体" w:eastAsia="宋体" w:cs="宋体"/>
          <w:color w:val="000"/>
          <w:sz w:val="28"/>
          <w:szCs w:val="28"/>
        </w:rPr>
        <w:t xml:space="preserve">　　2、人员不足。我街道辖区为老城区，人员结构复杂、流动性大，目前拥有的巡逻队员不足以应对日益复杂的社会情况。</w:t>
      </w:r>
    </w:p>
    <w:p>
      <w:pPr>
        <w:ind w:left="0" w:right="0" w:firstLine="560"/>
        <w:spacing w:before="450" w:after="450" w:line="312" w:lineRule="auto"/>
      </w:pPr>
      <w:r>
        <w:rPr>
          <w:rFonts w:ascii="宋体" w:hAnsi="宋体" w:eastAsia="宋体" w:cs="宋体"/>
          <w:color w:val="000"/>
          <w:sz w:val="28"/>
          <w:szCs w:val="28"/>
        </w:rPr>
        <w:t xml:space="preserve">　　四、2024年工作思路及打算</w:t>
      </w:r>
    </w:p>
    <w:p>
      <w:pPr>
        <w:ind w:left="0" w:right="0" w:firstLine="560"/>
        <w:spacing w:before="450" w:after="450" w:line="312" w:lineRule="auto"/>
      </w:pPr>
      <w:r>
        <w:rPr>
          <w:rFonts w:ascii="宋体" w:hAnsi="宋体" w:eastAsia="宋体" w:cs="宋体"/>
          <w:color w:val="000"/>
          <w:sz w:val="28"/>
          <w:szCs w:val="28"/>
        </w:rPr>
        <w:t xml:space="preserve">　　2024年我街道将继续积极推进综治中心建设，开展扫黑除恶常态化管理，推进行业乱点等常态化巡查、治理，结合基层治理试点积极推进法治文林建设。规范市域社会现代化治理各项工作，继续狠抓落实书记抓抓书记，将社会治理现代化、平安建设工作融入到街道日常工作体系，力争实现全年无重大刑事案件、无新增邪教人员、无“民转刑”案件等“七无”目标。</w:t>
      </w:r>
    </w:p>
    <w:p>
      <w:pPr>
        <w:ind w:left="0" w:right="0" w:firstLine="560"/>
        <w:spacing w:before="450" w:after="450" w:line="312" w:lineRule="auto"/>
      </w:pPr>
      <w:r>
        <w:rPr>
          <w:rFonts w:ascii="宋体" w:hAnsi="宋体" w:eastAsia="宋体" w:cs="宋体"/>
          <w:color w:val="000"/>
          <w:sz w:val="28"/>
          <w:szCs w:val="28"/>
        </w:rPr>
        <w:t xml:space="preserve">　　积极推动大数据、人工智能、区块链等现代科技与市域社会治理深度融合，推进市域社会治理体系架构、运行机制、工作流程的智能化再造，加快市域社会治理方式现代化。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