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2024最新新闻及评论【三篇】</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新闻又称新闻，同义词：信息，是指通过报纸、广播、电台、电视等媒体传播的信息的一种称谓。它是记录社会、传播信息、反映时代的一种方式。 以下是为大家整理的关于2024最新新闻及评论的文章3篇 ,欢迎品鉴！2024最新新闻及评论篇1　　1、中央电...</w:t>
      </w:r>
    </w:p>
    <w:p>
      <w:pPr>
        <w:ind w:left="0" w:right="0" w:firstLine="560"/>
        <w:spacing w:before="450" w:after="450" w:line="312" w:lineRule="auto"/>
      </w:pPr>
      <w:r>
        <w:rPr>
          <w:rFonts w:ascii="宋体" w:hAnsi="宋体" w:eastAsia="宋体" w:cs="宋体"/>
          <w:color w:val="000"/>
          <w:sz w:val="28"/>
          <w:szCs w:val="28"/>
        </w:rPr>
        <w:t xml:space="preserve">新闻又称新闻，同义词：信息，是指通过报纸、广播、电台、电视等媒体传播的信息的一种称谓。它是记录社会、传播信息、反映时代的一种方式。 以下是为大家整理的关于2024最新新闻及评论的文章3篇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2024最新新闻及评论篇1</w:t>
      </w:r>
    </w:p>
    <w:p>
      <w:pPr>
        <w:ind w:left="0" w:right="0" w:firstLine="560"/>
        <w:spacing w:before="450" w:after="450" w:line="312" w:lineRule="auto"/>
      </w:pPr>
      <w:r>
        <w:rPr>
          <w:rFonts w:ascii="宋体" w:hAnsi="宋体" w:eastAsia="宋体" w:cs="宋体"/>
          <w:color w:val="000"/>
          <w:sz w:val="28"/>
          <w:szCs w:val="28"/>
        </w:rPr>
        <w:t xml:space="preserve">　　1、中央电视台、中国国际电视台和互联网，发表二〇一七年新年贺词。上下同欲者胜。只要我们13亿多人民和衷共济，只要我们党永远同人民站在一起，大家撸起袖子加油干，我们就一定能够走好我们这一代人的长征路。</w:t>
      </w:r>
    </w:p>
    <w:p>
      <w:pPr>
        <w:ind w:left="0" w:right="0" w:firstLine="560"/>
        <w:spacing w:before="450" w:after="450" w:line="312" w:lineRule="auto"/>
      </w:pPr>
      <w:r>
        <w:rPr>
          <w:rFonts w:ascii="宋体" w:hAnsi="宋体" w:eastAsia="宋体" w:cs="宋体"/>
          <w:color w:val="000"/>
          <w:sz w:val="28"/>
          <w:szCs w:val="28"/>
        </w:rPr>
        <w:t xml:space="preserve">　　2验区是党中央、国务院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　　3、中国物流与采购联合会、国家统计局服务业调查中心1月1日发布2024年12月份中国制造业采购经理指数(PMI)为51.4%，较上月回落0.3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　　4、2024年1月1日，第三次全国农业普查入户调查登记工作拉开大幕，这是继1996年和2024年两次全国农业普查之后，我国又一次为摸清全国“三农”家底的大普查。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　　5、2024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　　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　　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　　8、1月6日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9、日前，全国人大会表决通过了《中华人民共和国环境保护税法》，并将于2024年1月1日开始实施。环保税，由此成为我国的第十八个税种。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　　10、1月9日，2024年度国家科学技术奖励大会在北京人民大会堂隆重举行。中共中央、国家主席、中央军委主席向获得2024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　　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　　12、中共中央政治局常务委员会1月10日全天召开会议，听取全国人大会、国务院、全国政协、最高人民法院、最高人民检察院党组工作汇报，听取中央书记处工作报告。中共中央主持会议并发表重要讲话。会议强调，办好中国的事情，关键在党。中国特色社会主义最本质的特征是中国共产党领导，中国特色社会主义制度的最大优势是中国共产党领导。坚持党的领导首先是坚持党中央集中统一领导。坚持党中央集中统一领导，是全面从严治党、严肃党内政治生活、加强党内监督的重要目的，也是一条根本的政治规矩。要深入学习贯彻党的十八届六中全会精神，严格执行《关于新形势下党内政治生活的若干准则》、《中国共产党党内监督条例》，牢固树立政治意识、大局意识、核心意识、看齐意识，坚持以党的旗帜为旗帜、以党的方向为方向、以党的意志为意志，切实把党中央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　　13、1月10日，国家统计局发布全国居民消费价格指数(CPI)和工业生产者出厂价格指数(PPI)。数据显示，2024年我国CPI同比上涨2.0%，涨幅比2024年扩大了0.6个百分点;2024年全年PPI同比下降1.4%，降幅比2024年收窄了3.8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　　14、国务院新闻办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　　15意识，提高政治警觉，增强工作预见性，不断创新理念思路、体制机制、方法手段，全面提升防范应对各类风险挑战的水平，确保国家长治久安、人民安居乐业。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黑体" w:hAnsi="黑体" w:eastAsia="黑体" w:cs="黑体"/>
          <w:color w:val="000000"/>
          <w:sz w:val="34"/>
          <w:szCs w:val="34"/>
          <w:b w:val="1"/>
          <w:bCs w:val="1"/>
        </w:rPr>
        <w:t xml:space="preserve">2024最新新闻及评论篇2</w:t>
      </w:r>
    </w:p>
    <w:p>
      <w:pPr>
        <w:ind w:left="0" w:right="0" w:firstLine="560"/>
        <w:spacing w:before="450" w:after="450" w:line="312" w:lineRule="auto"/>
      </w:pPr>
      <w:r>
        <w:rPr>
          <w:rFonts w:ascii="宋体" w:hAnsi="宋体" w:eastAsia="宋体" w:cs="宋体"/>
          <w:color w:val="000"/>
          <w:sz w:val="28"/>
          <w:szCs w:val="28"/>
        </w:rPr>
        <w:t xml:space="preserve">　　1、劝得出善款，劝不出慈善事件——比尔·盖茨、巴菲特将于9月29日来中国，并邀请50位中国富人参加一场“慈善晚宴”。</w:t>
      </w:r>
    </w:p>
    <w:p>
      <w:pPr>
        <w:ind w:left="0" w:right="0" w:firstLine="560"/>
        <w:spacing w:before="450" w:after="450" w:line="312" w:lineRule="auto"/>
      </w:pPr>
      <w:r>
        <w:rPr>
          <w:rFonts w:ascii="宋体" w:hAnsi="宋体" w:eastAsia="宋体" w:cs="宋体"/>
          <w:color w:val="000"/>
          <w:sz w:val="28"/>
          <w:szCs w:val="28"/>
        </w:rPr>
        <w:t xml:space="preserve">　　此前有消息称，并不是每个富人都对“慈善晚宴”的邀请欣然接受。而有着“中国首善”之称的江苏黄埔再生资源利用有限公司董事长陈光标，在其公司网站刊出致比尔·盖茨和巴菲特的一封信，公开表态死后将捐出自己全部财产。</w:t>
      </w:r>
    </w:p>
    <w:p>
      <w:pPr>
        <w:ind w:left="0" w:right="0" w:firstLine="560"/>
        <w:spacing w:before="450" w:after="450" w:line="312" w:lineRule="auto"/>
      </w:pPr>
      <w:r>
        <w:rPr>
          <w:rFonts w:ascii="宋体" w:hAnsi="宋体" w:eastAsia="宋体" w:cs="宋体"/>
          <w:color w:val="000"/>
          <w:sz w:val="28"/>
          <w:szCs w:val="28"/>
        </w:rPr>
        <w:t xml:space="preserve">　　点评——卡耐基曾说，一个人在巨富中死去是可耻的。据悉，比尔·盖茨、巴菲特在美国成功说服40名富翁承诺至少捐出自己一半的财产用于慈善事业后，又把目光瞄准了中国。</w:t>
      </w:r>
    </w:p>
    <w:p>
      <w:pPr>
        <w:ind w:left="0" w:right="0" w:firstLine="560"/>
        <w:spacing w:before="450" w:after="450" w:line="312" w:lineRule="auto"/>
      </w:pPr>
      <w:r>
        <w:rPr>
          <w:rFonts w:ascii="宋体" w:hAnsi="宋体" w:eastAsia="宋体" w:cs="宋体"/>
          <w:color w:val="000"/>
          <w:sz w:val="28"/>
          <w:szCs w:val="28"/>
        </w:rPr>
        <w:t xml:space="preserve">　　面对这场别有深意但尚处于未知情境的“夜宴”引起的“恐慌”，比尔·盖茨也有压力了，他急忙声明没想去劝服中国富豪。我们可以看到，“诈捐门”等一系列捐款问题，所引起的热议一浪高过一浪，为何群众这么在意“慈善”。</w:t>
      </w:r>
    </w:p>
    <w:p>
      <w:pPr>
        <w:ind w:left="0" w:right="0" w:firstLine="560"/>
        <w:spacing w:before="450" w:after="450" w:line="312" w:lineRule="auto"/>
      </w:pPr>
      <w:r>
        <w:rPr>
          <w:rFonts w:ascii="宋体" w:hAnsi="宋体" w:eastAsia="宋体" w:cs="宋体"/>
          <w:color w:val="000"/>
          <w:sz w:val="28"/>
          <w:szCs w:val="28"/>
        </w:rPr>
        <w:t xml:space="preserve">　　是民众太苛刻？还是富豪们不够自觉？还是媒体没事找事？在西方，富人回馈社会已经成为一种常态，而在中国只有百分之一的富人选择回报社会。是因为“不知捐款最终用在何处”的漏洞导致慈善公信力下降，还是因为富豪们本身社会爱心的缺失？按道理，传统文化不仅仅是子承父业，还有“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如果想不通，就把这些都归为社会转型期所特有的问题吧。2、麻疹疫苗谣言：及时辟谣就能高枕无忧？事件——9月11日起，我国将开展大规模的麻疹疫苗强化免疫。</w:t>
      </w:r>
    </w:p>
    <w:p>
      <w:pPr>
        <w:ind w:left="0" w:right="0" w:firstLine="560"/>
        <w:spacing w:before="450" w:after="450" w:line="312" w:lineRule="auto"/>
      </w:pPr>
      <w:r>
        <w:rPr>
          <w:rFonts w:ascii="宋体" w:hAnsi="宋体" w:eastAsia="宋体" w:cs="宋体"/>
          <w:color w:val="000"/>
          <w:sz w:val="28"/>
          <w:szCs w:val="28"/>
        </w:rPr>
        <w:t xml:space="preserve">　　近日，有一些网友发帖对此次强化免疫麻疹疫苗的行为提出质疑，并对麻疹疫苗的安全性表示怀疑，称“麻疹疫苗是慢性毒药”。对此，卫生部疾病预防控制局副局长郝阳辟谣，麻疹疫苗已使用多年，全部来自国产，质量是有保障的。</w:t>
      </w:r>
    </w:p>
    <w:p>
      <w:pPr>
        <w:ind w:left="0" w:right="0" w:firstLine="560"/>
        <w:spacing w:before="450" w:after="450" w:line="312" w:lineRule="auto"/>
      </w:pPr>
      <w:r>
        <w:rPr>
          <w:rFonts w:ascii="宋体" w:hAnsi="宋体" w:eastAsia="宋体" w:cs="宋体"/>
          <w:color w:val="000"/>
          <w:sz w:val="28"/>
          <w:szCs w:val="28"/>
        </w:rPr>
        <w:t xml:space="preserve">　　点评——麻疹强化行动明明是一件利国利民的好事，为何却落下个谣言四起“吃力不讨好”的下场？麻疹疫苗谣言之所以能够流传惑众，可见不仅山西“疫苗事件”留给老百姓的阵痛还未平复，也跟当下频发爆发的质量安全问题引发的信任危机不无关联。从“地沟油”到“毒茶油”，从“霸王绝顶”到“瘦身钢筋”，一系列质量安全事件的出现，让公众如惊弓之鸟，脆弱的神经不堪重负。</w:t>
      </w:r>
    </w:p>
    <w:p>
      <w:pPr>
        <w:ind w:left="0" w:right="0" w:firstLine="560"/>
        <w:spacing w:before="450" w:after="450" w:line="312" w:lineRule="auto"/>
      </w:pPr>
      <w:r>
        <w:rPr>
          <w:rFonts w:ascii="宋体" w:hAnsi="宋体" w:eastAsia="宋体" w:cs="宋体"/>
          <w:color w:val="000"/>
          <w:sz w:val="28"/>
          <w:szCs w:val="28"/>
        </w:rPr>
        <w:t xml:space="preserve">　　麻疹疫苗的质疑和谣言背后，无疑是公众对疫苗的“信任危机”。除了应该在疫苗生产、流通、使用等环节加强管理与监督，谣言发生时更要尊重维护公民的知情权及时辟谣，与此同时，严格监管制度与完善食品安全法律体系，对违法违规操作等行为要依法问责，从严查处，才有可能重建起公众心目中对疫苗信任。</w:t>
      </w:r>
    </w:p>
    <w:p>
      <w:pPr>
        <w:ind w:left="0" w:right="0" w:firstLine="560"/>
        <w:spacing w:before="450" w:after="450" w:line="312" w:lineRule="auto"/>
      </w:pPr>
      <w:r>
        <w:rPr>
          <w:rFonts w:ascii="宋体" w:hAnsi="宋体" w:eastAsia="宋体" w:cs="宋体"/>
          <w:color w:val="000"/>
          <w:sz w:val="28"/>
          <w:szCs w:val="28"/>
        </w:rPr>
        <w:t xml:space="preserve">　　3、“打白条”花样翻新村里印发代金券事件——四川宜宾喜捷镇红楼梦村的村民近日向记者反映，当地村委会把多年来拖欠农民的400万元土地款印成了精美的代金券，替代人民币发给了农民。这些代金券可以在本村内转让、赠予，还可以继承。</w:t>
      </w:r>
    </w:p>
    <w:p>
      <w:pPr>
        <w:ind w:left="0" w:right="0" w:firstLine="560"/>
        <w:spacing w:before="450" w:after="450" w:line="312" w:lineRule="auto"/>
      </w:pPr>
      <w:r>
        <w:rPr>
          <w:rFonts w:ascii="宋体" w:hAnsi="宋体" w:eastAsia="宋体" w:cs="宋体"/>
          <w:color w:val="000"/>
          <w:sz w:val="28"/>
          <w:szCs w:val="28"/>
        </w:rPr>
        <w:t xml:space="preserve">　　但如果想换成真钱却要等到60多岁。点评——人民币上印有“中国人民银行”的字样，这些代金券上印的则是“红楼梦村民委员会”，券面上盖有村委会公章。</w:t>
      </w:r>
    </w:p>
    <w:p>
      <w:pPr>
        <w:ind w:left="0" w:right="0" w:firstLine="560"/>
        <w:spacing w:before="450" w:after="450" w:line="312" w:lineRule="auto"/>
      </w:pPr>
      <w:r>
        <w:rPr>
          <w:rFonts w:ascii="宋体" w:hAnsi="宋体" w:eastAsia="宋体" w:cs="宋体"/>
          <w:color w:val="000"/>
          <w:sz w:val="28"/>
          <w:szCs w:val="28"/>
        </w:rPr>
        <w:t xml:space="preserve">　　《中国人民银行法》的规定，“任何单位和个人不得印制、发售代币票券，以代替人民币在市场上流通”。红楼梦村委如此明目张胆打白条，实质就是变着法不让老百姓拿钱，“集体土地”变“国有”，“现金”变“白条”连个村官都把权力发挥得淋漓尽致，小权力并不输于大权力，一旦腐败它一样可怕、一样疯狂、一样贻害无穷。</w:t>
      </w:r>
    </w:p>
    <w:p>
      <w:pPr>
        <w:ind w:left="0" w:right="0" w:firstLine="560"/>
        <w:spacing w:before="450" w:after="450" w:line="312" w:lineRule="auto"/>
      </w:pPr>
      <w:r>
        <w:rPr>
          <w:rFonts w:ascii="宋体" w:hAnsi="宋体" w:eastAsia="宋体" w:cs="宋体"/>
          <w:color w:val="000"/>
          <w:sz w:val="28"/>
          <w:szCs w:val="28"/>
        </w:rPr>
        <w:t xml:space="preserve">　　多少政策成白条？多少规定成空文，村委会都敢打白条，就是因为政策都成白条，规定都成了空文。4、“维稳”成万能挡箭牌事件——今年夏天，河南商城县，有多人被一种叫做蜱的小虫子咬伤，不治身亡，引起村民恐慌。</w:t>
      </w:r>
    </w:p>
    <w:p>
      <w:pPr>
        <w:ind w:left="0" w:right="0" w:firstLine="560"/>
        <w:spacing w:before="450" w:after="450" w:line="312" w:lineRule="auto"/>
      </w:pPr>
      <w:r>
        <w:rPr>
          <w:rFonts w:ascii="宋体" w:hAnsi="宋体" w:eastAsia="宋体" w:cs="宋体"/>
          <w:color w:val="000"/>
          <w:sz w:val="28"/>
          <w:szCs w:val="28"/>
        </w:rPr>
        <w:t xml:space="preserve">　　据了解，当地去年已出现死亡病例。当地卫生部门表示，无法提供具体疑似病例的数目及疫情状况。</w:t>
      </w:r>
    </w:p>
    <w:p>
      <w:pPr>
        <w:ind w:left="0" w:right="0" w:firstLine="560"/>
        <w:spacing w:before="450" w:after="450" w:line="312" w:lineRule="auto"/>
      </w:pPr>
      <w:r>
        <w:rPr>
          <w:rFonts w:ascii="宋体" w:hAnsi="宋体" w:eastAsia="宋体" w:cs="宋体"/>
          <w:color w:val="000"/>
          <w:sz w:val="28"/>
          <w:szCs w:val="28"/>
        </w:rPr>
        <w:t xml:space="preserve">　　一位乡领导说，政府之所以没有公开蜱虫疫情，是维稳需要。点评——“维稳”成万能挡箭牌，“维稳”成包治百病药。</w:t>
      </w:r>
    </w:p>
    <w:p>
      <w:pPr>
        <w:ind w:left="0" w:right="0" w:firstLine="560"/>
        <w:spacing w:before="450" w:after="450" w:line="312" w:lineRule="auto"/>
      </w:pPr>
      <w:r>
        <w:rPr>
          <w:rFonts w:ascii="宋体" w:hAnsi="宋体" w:eastAsia="宋体" w:cs="宋体"/>
          <w:color w:val="000"/>
          <w:sz w:val="28"/>
          <w:szCs w:val="28"/>
        </w:rPr>
        <w:t xml:space="preserve">　　不知何时，“维稳”成为江湖郎中的狗皮膏药，被玄乎的贴哪哪准好。一些人总是拿着“维稳”大旗，大兴仁义之师，要把一切不和谐之音扫荡。</w:t>
      </w:r>
    </w:p>
    <w:p>
      <w:pPr>
        <w:ind w:left="0" w:right="0" w:firstLine="560"/>
        <w:spacing w:before="450" w:after="450" w:line="312" w:lineRule="auto"/>
      </w:pPr>
      <w:r>
        <w:rPr>
          <w:rFonts w:ascii="宋体" w:hAnsi="宋体" w:eastAsia="宋体" w:cs="宋体"/>
          <w:color w:val="000"/>
          <w:sz w:val="28"/>
          <w:szCs w:val="28"/>
        </w:rPr>
        <w:t xml:space="preserve">　　为此，一些本来初衷良好的美好词汇，被用于不良勾当，从而毁了其中“美好”，“满口仁义道德的卑鄙小人”就是佐证。难怪老子会提倡“抱素”摒弃一切仁义、智慧等，回归婴儿。</w:t>
      </w:r>
    </w:p>
    <w:p>
      <w:pPr>
        <w:ind w:left="0" w:right="0" w:firstLine="560"/>
        <w:spacing w:before="450" w:after="450" w:line="312" w:lineRule="auto"/>
      </w:pPr>
      <w:r>
        <w:rPr>
          <w:rFonts w:ascii="宋体" w:hAnsi="宋体" w:eastAsia="宋体" w:cs="宋体"/>
          <w:color w:val="000"/>
          <w:sz w:val="28"/>
          <w:szCs w:val="28"/>
        </w:rPr>
        <w:t xml:space="preserve">　　然而，这种“倒退”的作法或许只适合个人陶冶情操，不利于社会管理。事已至此，已经有了“仁义”、“维稳”，就应该寻找克服被滥用的方法。</w:t>
      </w:r>
    </w:p>
    <w:p>
      <w:pPr>
        <w:ind w:left="0" w:right="0" w:firstLine="560"/>
        <w:spacing w:before="450" w:after="450" w:line="312" w:lineRule="auto"/>
      </w:pPr>
      <w:r>
        <w:rPr>
          <w:rFonts w:ascii="宋体" w:hAnsi="宋体" w:eastAsia="宋体" w:cs="宋体"/>
          <w:color w:val="000"/>
          <w:sz w:val="28"/>
          <w:szCs w:val="28"/>
        </w:rPr>
        <w:t xml:space="preserve">　　作为地方父母官，在问题暴露出来，应积极反应迅速处理，尊重维护百姓权利，才是真正的“维稳”之道。5、开源节流，又岂能本末倒置？事件——河北省安平县为了完成节能降耗指标，从9月3日开始，作出了一项每3天停电22小时的决定。</w:t>
      </w:r>
    </w:p>
    <w:p>
      <w:pPr>
        <w:ind w:left="0" w:right="0" w:firstLine="560"/>
        <w:spacing w:before="450" w:after="450" w:line="312" w:lineRule="auto"/>
      </w:pPr>
      <w:r>
        <w:rPr>
          <w:rFonts w:ascii="宋体" w:hAnsi="宋体" w:eastAsia="宋体" w:cs="宋体"/>
          <w:color w:val="000"/>
          <w:sz w:val="28"/>
          <w:szCs w:val="28"/>
        </w:rPr>
        <w:t xml:space="preserve">　　限电期间，不仅居民家停电停水，医院和红绿灯也遭停电，以至于县城内出现了发电机和大水桶热卖的现象。点评——为节能减排，县城限电，发电机和大水桶大热卖，这更像是在现实中上演的一场荒诞剧。</w:t>
      </w:r>
    </w:p>
    <w:p>
      <w:pPr>
        <w:ind w:left="0" w:right="0" w:firstLine="560"/>
        <w:spacing w:before="450" w:after="450" w:line="312" w:lineRule="auto"/>
      </w:pPr>
      <w:r>
        <w:rPr>
          <w:rFonts w:ascii="宋体" w:hAnsi="宋体" w:eastAsia="宋体" w:cs="宋体"/>
          <w:color w:val="000"/>
          <w:sz w:val="28"/>
          <w:szCs w:val="28"/>
        </w:rPr>
        <w:t xml:space="preserve">　　而这出黑色幽默的导演和主演就是当地政府，为了简单的对付“上面”，完全忽视“下面”，最终得到的不是观众的掌声，而是“上下”所有人的骂声。这种极不清醒的愚蠢的做法，源自对“指标数字”的狂热。</w:t>
      </w:r>
    </w:p>
    <w:p>
      <w:pPr>
        <w:ind w:left="0" w:right="0" w:firstLine="560"/>
        <w:spacing w:before="450" w:after="450" w:line="312" w:lineRule="auto"/>
      </w:pPr>
      <w:r>
        <w:rPr>
          <w:rFonts w:ascii="黑体" w:hAnsi="黑体" w:eastAsia="黑体" w:cs="黑体"/>
          <w:color w:val="000000"/>
          <w:sz w:val="34"/>
          <w:szCs w:val="34"/>
          <w:b w:val="1"/>
          <w:bCs w:val="1"/>
        </w:rPr>
        <w:t xml:space="preserve">2024最新新闻及评论篇3</w:t>
      </w:r>
    </w:p>
    <w:p>
      <w:pPr>
        <w:ind w:left="0" w:right="0" w:firstLine="560"/>
        <w:spacing w:before="450" w:after="450" w:line="312" w:lineRule="auto"/>
      </w:pPr>
      <w:r>
        <w:rPr>
          <w:rFonts w:ascii="宋体" w:hAnsi="宋体" w:eastAsia="宋体" w:cs="宋体"/>
          <w:color w:val="000"/>
          <w:sz w:val="28"/>
          <w:szCs w:val="28"/>
        </w:rPr>
        <w:t xml:space="preserve">　　读过这本书之后，我有了对新闻报道真实的向往和追求。目前，我国的新闻存在一种维护现状的现象。这或许是无意的，但这一问题确实造成了某些新闻的失实。媒体或许考虑到某些事实不会被公众所接受，所以在下意识的回避甚至曲解现实。这种经过筛选的新闻就会让舆论导向有所偏离。但是，我国的媒体大多都在这样做，传媒可以表达某些言论，但是触动不了权力机制。而我们就是应该不做不该做的，做好该做的。</w:t>
      </w:r>
    </w:p>
    <w:p>
      <w:pPr>
        <w:ind w:left="0" w:right="0" w:firstLine="560"/>
        <w:spacing w:before="450" w:after="450" w:line="312" w:lineRule="auto"/>
      </w:pPr>
      <w:r>
        <w:rPr>
          <w:rFonts w:ascii="宋体" w:hAnsi="宋体" w:eastAsia="宋体" w:cs="宋体"/>
          <w:color w:val="000"/>
          <w:sz w:val="28"/>
          <w:szCs w:val="28"/>
        </w:rPr>
        <w:t xml:space="preserve">　　另外，本书让我对新闻有了更深刻的认识。本以为只要懂交际，懂得发现事件就可以从事新闻行业。现在发现，新闻从业者需要注意的东西很多，新闻言论是不容出错的。</w:t>
      </w:r>
    </w:p>
    <w:p>
      <w:pPr>
        <w:ind w:left="0" w:right="0" w:firstLine="560"/>
        <w:spacing w:before="450" w:after="450" w:line="312" w:lineRule="auto"/>
      </w:pPr>
      <w:r>
        <w:rPr>
          <w:rFonts w:ascii="宋体" w:hAnsi="宋体" w:eastAsia="宋体" w:cs="宋体"/>
          <w:color w:val="000"/>
          <w:sz w:val="28"/>
          <w:szCs w:val="28"/>
        </w:rPr>
        <w:t xml:space="preserve">　　学习新闻的必要性就在于学会去避免错误，更准确的报道新闻并通过新闻学习来形成自己的新闻体系。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2025-05-02T08:15:38+08:00</dcterms:created>
  <dcterms:modified xsi:type="dcterms:W3CDTF">2025-05-02T08:15:38+08:00</dcterms:modified>
</cp:coreProperties>
</file>

<file path=docProps/custom.xml><?xml version="1.0" encoding="utf-8"?>
<Properties xmlns="http://schemas.openxmlformats.org/officeDocument/2006/custom-properties" xmlns:vt="http://schemas.openxmlformats.org/officeDocument/2006/docPropsVTypes"/>
</file>