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办公室主任工作总结2018_2017乡镇办公室主任工作总结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办公室工作虽看似小桥流水，但处处大局牵连。办公室的工作一直不容小视，下面是小编搜集整理的2024乡镇办公室主任工作总结，欢迎阅读。      一年来，在党委、政府领导下，在办公室全体成员的帮助支持下，我紧紧围绕党政办公室的中心工作，充...</w:t>
      </w:r>
    </w:p>
    <w:p>
      <w:pPr>
        <w:ind w:left="0" w:right="0" w:firstLine="560"/>
        <w:spacing w:before="450" w:after="450" w:line="312" w:lineRule="auto"/>
      </w:pPr>
      <w:r>
        <w:rPr>
          <w:rFonts w:ascii="宋体" w:hAnsi="宋体" w:eastAsia="宋体" w:cs="宋体"/>
          <w:color w:val="000"/>
          <w:sz w:val="28"/>
          <w:szCs w:val="28"/>
        </w:rPr>
        <w:t xml:space="preserve">办公室工作虽看似小桥流水，但处处大局牵连。办公室的工作一直不容小视，下面是小编搜集整理的2024乡镇办公室主任工作总结，欢迎阅读。</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邓小平理论，用先进的思想武装大脑，以共产主义为奋斗目标，以为人民服务为己任。从今年五月份进入办公室以来，先后系统学习了毛泽东选集、邓小平建设有中国特色的社会主义理论及江泽民三个代表重要思想，中共XX界X中全会精神等，记各类学习笔记5万余字，读书心得上十篇，使自己的思想觉悟和理论水平都得到了显著提高，观察问题、分析问题和解决问题的能力明显增强。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20XX年初，按照乡党委、政府的分工，我负责党政办工作，兼任党政办公室主任。光阴似箭，日月如梭，不知不觉间一年已经过去了，充满希望的新一年已经到来。回首悄然离去的20XX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(1)做好文字工作。 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xx个，撰写其它各类材料xx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xx篇，在国家、省、市、县网络及报刊杂志等媒体发表xx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xx多次，印发《x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2025-05-10T00:12:40+08:00</dcterms:created>
  <dcterms:modified xsi:type="dcterms:W3CDTF">2025-05-10T00:12:40+08:00</dcterms:modified>
</cp:coreProperties>
</file>

<file path=docProps/custom.xml><?xml version="1.0" encoding="utf-8"?>
<Properties xmlns="http://schemas.openxmlformats.org/officeDocument/2006/custom-properties" xmlns:vt="http://schemas.openxmlformats.org/officeDocument/2006/docPropsVTypes"/>
</file>