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【大学生毕业设计(论文)管理系统】理工大学毕业设计（论文）撰写规范</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为了保证我校本科生毕业设计（论文）质量，促进国内外学术交流，特制定太原理工大学毕业设计（论文）撰写规范。一、论文印装毕业论文要用我校统一的太原理工大学毕业设计（论文）用纸（印刷厂可提供），并用计算机打印。排版用word文件，版面上空3.3c...</w:t>
      </w:r>
    </w:p>
    <w:p>
      <w:pPr>
        <w:ind w:left="0" w:right="0" w:firstLine="560"/>
        <w:spacing w:before="450" w:after="450" w:line="312" w:lineRule="auto"/>
      </w:pPr>
      <w:r>
        <w:rPr>
          <w:rFonts w:ascii="宋体" w:hAnsi="宋体" w:eastAsia="宋体" w:cs="宋体"/>
          <w:color w:val="000"/>
          <w:sz w:val="28"/>
          <w:szCs w:val="28"/>
        </w:rPr>
        <w:t xml:space="preserve">为了保证我校本科生毕业设计（论文）质量，促进国内外学术交流，特制定太原理工大学毕业设计（论文）撰写规范。一、论文印装毕业论文要用我校统一的太原理工大学毕业设计（论文）用纸（印刷厂可提供），并用计算机打印。排版用word文件，版面上空3.3cm，下空2.3cm，左空2.8cm(用于装订)，右空2.3cm。打印正文用宋体或楷体小四号字（英语用Times New Roman 12），单倍行距（英语用1.5倍行距），页码用小五号字底端居中。二、论文结构及要求1．太原理工大学统一封面2．毕业设计任务书任务书由指导老师填写，内容、时间与工作日志中任务书相符，经教研室主任、系主任签字后生效。3．毕业设计（论文）中英文摘要、关键词中文摘要300字左右（样式见附件一）英文摘要300字左右（样式见附件二）关键词（3-5个）4．目录（样式见附件三）目录按三级标题编写，要求层次清晰，且要与正文标题一致，主要包括摘要、正文主要层次标题、致谢、参考文献等。5．论文或工程设计说明书论文正文部分包括：绪论（前言或概述等）论文主体结论绪论应是综合评述前人工作，说明论文工作的选题目的和意义，国内外文献综述，以及论文所要研究的内容。论文主体是毕业论文的主要部分，要求文字简练、通顺、层次清楚，重点突出。绪论和论文主体应分章排版。引用文献号用方括号“[　]”括起来置于引用名词的右上角，按上标排版。结论（或结束语）作为单独一章排列，但标题前面不加“第×××章”字样。结论是整个论文的总结，应以简练的文字说明论文所做的工作，一般不超过两页。通行的题序层次大致有以下五种格式（实际使用可能有些小异） 第一种第二种第三种第四种第五种一、……第一章……第一章……第一篇……1．……（一）……一、……第一节……第一章……1．1……1．……（一）……一、……第一节……1．1．1……（1）……1．……（一）……一、……　　　1．……（一）……　　　　1．……　　撰写毕业论文可任选其中的一种格式，但所采用的格式必须符合表规定并前后统一，不得混杂使用。格式除题序层次外，还应包括分段、行距、字体和字号等。毕业论文标题及第一层次（章）题序和标题居中放置，其余各层次（节、条、款、项）一律沿版心左侧边线顶格安排。文章标题及第一层次（章）题序和标题距下文双倍行距。段落开始后缩两个字，行与行之间、段落和层次标题以及各段落之间均为单倍行距。毕业论文规定打印一律用宋体或楷体字，论文正文用小四号字。题目层次不宜太多。不论几级标题都不能单独置于页面的最后一行，即标题排版中不能出现孤行。正文的排版中各段也尽可能不出现孤行。论文题目用一号黑体字，标题不宜太长，一般不超过25字，如题目过长超过两行，可改用小一号黑体字。第一层次（章）题序和标题用小二号黑体字。题序和标题之间空两个字，不加标点，下同。第二层次（节）题序和标题用小三号黑体字。第三层次（条）题序和标题用四号黑体字。第四层次（款）题序和标题用小四号黑体字。第五层次（项）以下题序和标题与第四层次同。论文的中文和英文摘要属二次文献置于目录前，并编入目录，按第一层次（章）的编辑要求处理，另起新页，用小写罗马数字编页并列入目录。致谢、参考文献、同样按第一层次（章）的编辑要求处理，另起新页，与正文一起顺序用阿拉伯数字编页。公式的规范公式应另起一行写在稿纸中央。一行写不完的长公式，最好在等号处或数学符号（如“+”、“-”号）处转行，而下一行开头不应重复这一记号。公式的编号用圆括号括起来放在公式右边行末，在公式和编号之间不加虚线。公式可按全文统编序号，也可按章单独立序号，如：（49）、（7.11），采用哪一种序号应和稿中的图序、表序编法一致。不得有的章里公式编序号，有的则不编序号。子公式可不编序号，需要引用时可加编a、b、c、…等，重复引用的公式不得另编新序号。公式序号必须连续，不得重复或跳缺。文中引用某一公式时，写成“由式（16.20）可见”，而不写成“16.20可见”，或“16.20式可见”等等。将分数的分子和分母平列在一行而用斜线分开时，注意避免含义不清，例如，a/b·cosx就会既可能被认为是a/(bcosx)，也可能被认为是（a/b）cosx。公式中分数的横分数线要写清楚，特别是连分数（即分子、分母也出现分数时）更要注意分数线的长短，并把主要分数线和等号对齐。表格的规范（样式见附件四）表格必须同方案叙述有直接联系，不得有同方案叙述脱节的表格。表格中的内容在技术上不得与正文矛盾。每个表格都应有自己的表题和表序。论文中的表一律不画左右端线。全文的表格可以统一编序，也可以逐章单独编序。采用哪一种方式应和插图的编序方式统一。表序必须连续，不得跳缺。正文中引用时“表”字在前，序号在后，如写“表2”，而不写“第2表”或“2表”。表格允许下页接写，接写时表题省略，表头应重复书写，并在右上方写“表××（续）或表××（完）”。多项大表可以分割成块多页书写，接口处必须注明“接下页”、“接上页”、“接第×页”字样。表格应写在离正文首次出现处最近的地方，不应超前和过分拖后。图的规范（样式见附件五）毕业论文的插图必须精心制作，线条要匀洁美观。插图应与正文呼应，不得与正文脱节。图的内容安排要适当，不要过于密实。内容的多少和图的大小应符合这样一条原则；当把插图放在桌上，你站着看时能方便地看清楚图上的每一条线和每一个符号。每幅插图应有图题和图序，全文的插图可以统一编序，也可以逐章单独编序，如图45或6.8。采取哪一种方式应和表格、公式的编序方式统一。图序必须连续，不能重复，不得跳缺。由若干分图组成的插图，分图用a、b、c、…标序。分图的图名以及图中各种代号的意义，以图注形式写在图的下文，先写分图名，另起行后写代号的意义。各类线条图应在描图纸或洁白图纸上用黑线绘成，黑色要浓，线条要滑。一般不要用方格坐标纸或有色纸画图。机械图、电气图和土建图均应符合各自相应的国家标准的要求。（写作中还应注意的：如标点符号、名词、量和单位、数字等应符合相应的国家标准的要求）6．参考文献（样式见附件六）论文中引用的文献应尽可能引用近期发表的与论文工作直接有关的文献。各专业可根据各自设计（论文）类型不同，规定参考文献的数量（其中工程设计型外文文献不少于2篇。实验研究、理论研究、计算机软件等类型论文的外文文献不少于3篇。文献综述型论文外文文献有10篇以上）。7．致谢（样式见附件七）8．外文原文（不少于10000字符）中文翻译（和外文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2025-05-02T09:49:47+08:00</dcterms:created>
  <dcterms:modified xsi:type="dcterms:W3CDTF">2025-05-02T09:49:47+08:00</dcterms:modified>
</cp:coreProperties>
</file>

<file path=docProps/custom.xml><?xml version="1.0" encoding="utf-8"?>
<Properties xmlns="http://schemas.openxmlformats.org/officeDocument/2006/custom-properties" xmlns:vt="http://schemas.openxmlformats.org/officeDocument/2006/docPropsVTypes"/>
</file>