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2024年个人监理年终工作总结(精)(二篇)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个人监理年终工作总结(精)一工作期间，本着认真为建设单位热情服务，遵照监理合同要求，严格按照监理规范及监理工作程序，履行监理职责。工作中，我以老前辈严谨负责的工作作风为标准，工作岗位上，我从不放松加强理论和实践的研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20_年个人监理年终工作总结(精)一</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20_年个人监理年终工作总结(精)二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应公司安排，本人于20xx年6月1日以拟任安都集团国际总部基地工程项目总监身份，协助配合阳建勋副总参与该工程监理业务前期工作。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领导尽早安排并确定其它人员担任该项目总监，并请领导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领导后，20xx年7月28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