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最新餐饮服务员年终工作总结以及计划(十九篇)</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餐饮服务员年终工作总结以及计划一一、重视食品卫生，抓好安全防火重视食品卫生，健全各项食品卫生岗位责任制，成立卫生检查组，明确各分部门卫生责任人，制定了日检查、周评比、月总结的制度。由于全体员工的努力，全年未发现因食品变质而引起的中毒事故。抓...</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餐饮服务员年终工作总结以及计划一</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餐饮服务员年终工作总结以及计划二</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就好比一滴水之于一盆水，一滴水可以瞬间蒸发，依附于一盆水才能长久存在。因为我们每个人才有生活，那么，我要做的更好，在平凡的岗位上要努力使自己非凡，让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餐饮服务员年终工作总结以及计划四</w:t>
      </w:r>
    </w:p>
    <w:p>
      <w:pPr>
        <w:ind w:left="0" w:right="0" w:firstLine="560"/>
        <w:spacing w:before="450" w:after="450" w:line="312" w:lineRule="auto"/>
      </w:pPr>
      <w:r>
        <w:rPr>
          <w:rFonts w:ascii="宋体" w:hAnsi="宋体" w:eastAsia="宋体" w:cs="宋体"/>
          <w:color w:val="000"/>
          <w:sz w:val="28"/>
          <w:szCs w:val="28"/>
        </w:rPr>
        <w:t xml:space="preserve">时间如白驹过隙，一眨眼我都已经在咖啡厅工作了一年，虽然只是做一些简单的活，但是也确实学到了很多，感悟了很多。下面是我的工作总结，希望有缘人看到能够有所受益。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一年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餐饮服务员年终工作总结以及计划五</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餐饮服务员年终工作总结以及计划六</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餐饮服务员年终工作总结以及计划七</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餐饮服务员年终工作总结以及计划八</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餐饮服务员年终工作总结以及计划九</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餐饮服务员年终工作总结以及计划篇十</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餐饮服务员年终工作总结以及计划篇十一</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餐饮服务员年终工作总结以及计划篇十二</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餐饮服务员年终工作总结以及计划篇十三</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餐饮服务员年终工作总结以及计划篇十四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餐饮服务员年终工作总结以及计划篇十五</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餐饮服务员年终工作总结以及计划篇十六</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餐饮服务员年终工作总结以及计划篇十七</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餐饮服务员年终工作总结以及计划篇十八</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20xx餐饮服务员个人计划（四）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餐饮服务员年终工作总结以及计划篇十九</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2025-07-08T23:58:52+08:00</dcterms:created>
  <dcterms:modified xsi:type="dcterms:W3CDTF">2025-07-08T23:58:52+08:00</dcterms:modified>
</cp:coreProperties>
</file>

<file path=docProps/custom.xml><?xml version="1.0" encoding="utf-8"?>
<Properties xmlns="http://schemas.openxmlformats.org/officeDocument/2006/custom-properties" xmlns:vt="http://schemas.openxmlformats.org/officeDocument/2006/docPropsVTypes"/>
</file>