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财务处长年终总结(3篇)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财务处长年终总结一一、用心进行政治、业务学习，提高职工队伍职业道德素质1、组织财务科会计人员学习预计20_年度将实施的《医院会计制度》(征求意见稿)，透过学习让会计人员提前掌握国家关于医院会计制度的变化。2、参加各种学习培训，如会计继续教育...</w:t>
      </w:r>
    </w:p>
    <w:p>
      <w:pPr>
        <w:ind w:left="0" w:right="0" w:firstLine="560"/>
        <w:spacing w:before="450" w:after="450" w:line="312" w:lineRule="auto"/>
      </w:pPr>
      <w:r>
        <w:rPr>
          <w:rFonts w:ascii="黑体" w:hAnsi="黑体" w:eastAsia="黑体" w:cs="黑体"/>
          <w:color w:val="000000"/>
          <w:sz w:val="36"/>
          <w:szCs w:val="36"/>
          <w:b w:val="1"/>
          <w:bCs w:val="1"/>
        </w:rPr>
        <w:t xml:space="preserve">财务处长年终总结一</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财务处长年终总结二</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财务处长年终总结三</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2025-05-02T09:42:35+08:00</dcterms:created>
  <dcterms:modified xsi:type="dcterms:W3CDTF">2025-05-02T09:42:35+08:00</dcterms:modified>
</cp:coreProperties>
</file>

<file path=docProps/custom.xml><?xml version="1.0" encoding="utf-8"?>
<Properties xmlns="http://schemas.openxmlformats.org/officeDocument/2006/custom-properties" xmlns:vt="http://schemas.openxmlformats.org/officeDocument/2006/docPropsVTypes"/>
</file>