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2024年骨科护士的年终个人总结 骨科护士年终个人总结报告(5篇)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骨科护士的年终个人总结 骨科护士年终个人总结报告一一、严格落实医院各项规章制度，保障护理安全1、依据科室目前工作状况及人员构成，按照护理部要求，重新制定各班工作职责及流程，分工明细，各尽其职。2、核心制度的落实(1)主班与治疗班每天下午对病...</w:t>
      </w:r>
    </w:p>
    <w:p>
      <w:pPr>
        <w:ind w:left="0" w:right="0" w:firstLine="560"/>
        <w:spacing w:before="450" w:after="450" w:line="312" w:lineRule="auto"/>
      </w:pPr>
      <w:r>
        <w:rPr>
          <w:rFonts w:ascii="黑体" w:hAnsi="黑体" w:eastAsia="黑体" w:cs="黑体"/>
          <w:color w:val="000000"/>
          <w:sz w:val="36"/>
          <w:szCs w:val="36"/>
          <w:b w:val="1"/>
          <w:bCs w:val="1"/>
        </w:rPr>
        <w:t xml:space="preserve">骨科护士的年终个人总结 骨科护士年终个人总结报告一</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(5)做好转交接工作，尤其全麻术后的交接工作，在今年的交接工作中，由于发现及时，积极成功抢救了_例全麻术后心跳呼吸骤停的患者。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1、病房管理是护士长的主要职责所在，只有从病房中才能发现问题，每天晨会主动与夜班、白班共同交接班，每周_科室大交班，随时巡视病房，与患者沟通交流，询问患者心理感受。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5、在护理部及科主任的支持下，参加了卫生部举办的“___”和骨科__会议，充实管理知识，提升管理能力，提高管理质量。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7、组织科室人员积极参加医院各项活动，在今年趣味运动会中获得了优秀奖，__比赛中获得_等奖，__比赛中获得_等奖，科室均给予了一定的奖励，并鼓励大家今后再接再厉，踊跃参加，发挥才能及光芒。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骨科护士的年终个人总结 骨科护士年终个人总结报告二</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_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骨科护士的年终个人总结 骨科护士年终个人总结报告三</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___像个大家庭，做为___的一分子，做为一名新同志，我与同事和睦相处，同事之间无论在生活上，还是在工作中，总能互相关心，互相帮忙。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__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骨科护士的年终个人总结 骨科护士年终个人总结报告四</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_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___”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___”现场管理模式督导基础护理工作的执行和落实情况，及时拾遗补漏，关注病人、环境、设备、医嘱等问题;建立了“__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__预约本”征求护士意愿，在治疗、护理高峰时段或护理工作量激增时护士长启动“__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__%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_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骨科护士的年终个人总结 骨科护士年终个人总结报告五</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