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最新社区基层护士年终工作总结(四篇)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基层护士年终工作总结一一、贯彻“管理有理、管理有情、管理有度、管理从严”的管理原则通过多层面、多渠道、多形式、人性化的沟通模式，营造和谐、创新，富有激情的工作氛围。实施__小时不间断管理，护理部正、副主任周六、周日对全院各科室进行护理查...</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社区基层护士年终工作总结一</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社区基层护士年终工作总结二</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社区基层护士年终工作总结三</w:t>
      </w:r>
    </w:p>
    <w:p>
      <w:pPr>
        <w:ind w:left="0" w:right="0" w:firstLine="560"/>
        <w:spacing w:before="450" w:after="450" w:line="312" w:lineRule="auto"/>
      </w:pPr>
      <w:r>
        <w:rPr>
          <w:rFonts w:ascii="宋体" w:hAnsi="宋体" w:eastAsia="宋体" w:cs="宋体"/>
          <w:color w:val="000"/>
          <w:sz w:val="28"/>
          <w:szCs w:val="28"/>
        </w:rPr>
        <w:t xml:space="preserve">我叫现任医院骨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者的科室，我可以坦然的说，为了你们，我一直在努力！但是，面对自己，我深知工作中还有很多的缺憾，比如，科研是护理工作前进和发展的重要动力，但我们骨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者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