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2024年收银课长年终总结(五篇)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收银课长年终总结一一、酒店经营概况今年酒店紧紧围绕“规范管理，塑造形象、强力营销、增创效益”的工作指导方针、以市场为向导，树立“三种意识”即全员营销意识、全方位成本意思、全过程质量意识：实行“三化”即程序化、规范化、数字化管理，经过酒店全体...</w:t>
      </w:r>
    </w:p>
    <w:p>
      <w:pPr>
        <w:ind w:left="0" w:right="0" w:firstLine="560"/>
        <w:spacing w:before="450" w:after="450" w:line="312" w:lineRule="auto"/>
      </w:pPr>
      <w:r>
        <w:rPr>
          <w:rFonts w:ascii="黑体" w:hAnsi="黑体" w:eastAsia="黑体" w:cs="黑体"/>
          <w:color w:val="000000"/>
          <w:sz w:val="36"/>
          <w:szCs w:val="36"/>
          <w:b w:val="1"/>
          <w:bCs w:val="1"/>
        </w:rPr>
        <w:t xml:space="preserve">收银课长年终总结一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收银课长年终总结二</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收银课长年终总结三</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收银课长年终总结四</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收银课长年终总结五</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2025-05-01T06:23:44+08:00</dcterms:created>
  <dcterms:modified xsi:type="dcterms:W3CDTF">2025-05-01T06:23:44+08:00</dcterms:modified>
</cp:coreProperties>
</file>

<file path=docProps/custom.xml><?xml version="1.0" encoding="utf-8"?>
<Properties xmlns="http://schemas.openxmlformats.org/officeDocument/2006/custom-properties" xmlns:vt="http://schemas.openxmlformats.org/officeDocument/2006/docPropsVTypes"/>
</file>