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2024年品质管理年终工作总结(5篇)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品质管理年终工作总结一作为一名亲身经历者，我们印刷部从筹建到现在，随着活量的不断增加，虽然在不断努力下取得了一些成绩，但同时也暴露出了一系列问题和不足，以下几点表现较为突出：一、班组管理方面虽然班组管理一直在加强，但还是存在一些问题。如：员...</w:t>
      </w:r>
    </w:p>
    <w:p>
      <w:pPr>
        <w:ind w:left="0" w:right="0" w:firstLine="560"/>
        <w:spacing w:before="450" w:after="450" w:line="312" w:lineRule="auto"/>
      </w:pPr>
      <w:r>
        <w:rPr>
          <w:rFonts w:ascii="黑体" w:hAnsi="黑体" w:eastAsia="黑体" w:cs="黑体"/>
          <w:color w:val="000000"/>
          <w:sz w:val="36"/>
          <w:szCs w:val="36"/>
          <w:b w:val="1"/>
          <w:bCs w:val="1"/>
        </w:rPr>
        <w:t xml:space="preserve">品质管理年终工作总结一</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品质管理年终工作总结二</w:t>
      </w:r>
    </w:p>
    <w:p>
      <w:pPr>
        <w:ind w:left="0" w:right="0" w:firstLine="560"/>
        <w:spacing w:before="450" w:after="450" w:line="312" w:lineRule="auto"/>
      </w:pPr>
      <w:r>
        <w:rPr>
          <w:rFonts w:ascii="宋体" w:hAnsi="宋体" w:eastAsia="宋体" w:cs="宋体"/>
          <w:color w:val="000"/>
          <w:sz w:val="28"/>
          <w:szCs w:val="28"/>
        </w:rPr>
        <w:t xml:space="preserve">不知不觉间一年就快结束了，在这一年中，我们的工作能力、经验都有所成长，现在的你想必不是在做年终总结，就是在准备做年终总结吧。很多人都十分头疼怎么写一份精彩的年终总结。为了方便大家，一起来看看吧!下面给大家分享关于质量管理年终工作总结，欢迎阅读!</w:t>
      </w:r>
    </w:p>
    <w:p>
      <w:pPr>
        <w:ind w:left="0" w:right="0" w:firstLine="560"/>
        <w:spacing w:before="450" w:after="450" w:line="312" w:lineRule="auto"/>
      </w:pPr>
      <w:r>
        <w:rPr>
          <w:rFonts w:ascii="宋体" w:hAnsi="宋体" w:eastAsia="宋体" w:cs="宋体"/>
          <w:color w:val="000"/>
          <w:sz w:val="28"/>
          <w:szCs w:val="28"/>
        </w:rPr>
        <w:t xml:space="preserve">在质量岗位工作近一年，现结合自身参与的实际工作将20__年质量部工作总结如下：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__项目自20__年4月1日正式开工，至今已经历时一年多。在这一年多的时间里，__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单位督查工作总结&lt;/span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20_年维修年终总结范文5篇&lt;/span[_TAG_h2]品质管理年终工作总结三</w:t>
      </w:r>
    </w:p>
    <w:p>
      <w:pPr>
        <w:ind w:left="0" w:right="0" w:firstLine="560"/>
        <w:spacing w:before="450" w:after="450" w:line="312" w:lineRule="auto"/>
      </w:pPr>
      <w:r>
        <w:rPr>
          <w:rFonts w:ascii="宋体" w:hAnsi="宋体" w:eastAsia="宋体" w:cs="宋体"/>
          <w:color w:val="000"/>
          <w:sz w:val="28"/>
          <w:szCs w:val="28"/>
        </w:rPr>
        <w:t xml:space="preserve">__项目自20__年4月1日正式开工，至今已经历时一年多。在这一年多的时间里，__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品质管理年终工作总结四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品质管理年终工作总结五</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2025-08-10T06:32:14+08:00</dcterms:created>
  <dcterms:modified xsi:type="dcterms:W3CDTF">2025-08-10T06:32:14+08:00</dcterms:modified>
</cp:coreProperties>
</file>

<file path=docProps/custom.xml><?xml version="1.0" encoding="utf-8"?>
<Properties xmlns="http://schemas.openxmlformats.org/officeDocument/2006/custom-properties" xmlns:vt="http://schemas.openxmlformats.org/officeDocument/2006/docPropsVTypes"/>
</file>