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最新儿科护士个人年终工作总结 儿科护士年度工作个人总结(5篇)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儿科护士个人年终工作总结 儿科护士年度工作个人总结一从工作能力上来说，在这一年来我积极不断的学习和钻研专业知识，因此得到了不错的收获，不仅在能力上有了不少的提升，也更进一步的稳固了自己过去的能力，让这一年来的工作能顺利的完成。但通过对这一年...</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儿科护士年度工作个人总结一</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儿科护士年度工作个人总结二</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儿科护士年度工作个人总结三</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儿科护士年度工作个人总结四</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儿科护士年度工作个人总结五</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对待护理工作更加用心才能够让自己在今后的职业生涯走得更远，而且我也是怀揣着对护理事业的热爱才会选择这份工作，因此我会认真履行好护理人员的职责并在今后的工作中不断积累经验。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