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最新高中教导干事工作总结(3篇)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教导干事工作总结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新高...</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