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综合科年度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综合科年度工作总结四</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综合科年度工作总结五</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