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医师年度考核工作总结简短(5篇)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师年度考核工作总结简短一一、各村卫生室基本公共卫生服务项目开展落实情况专职小组对村级卫生室组织管理，公共卫生服务项目指标，满意度调查一系列工作进行了考核并对其评分。参加考核人数11人，其中800分以上2人，700分以上4人，600以上5人...</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医师年度考核工作总结简短一</w:t>
      </w:r>
    </w:p>
    <w:p>
      <w:pPr>
        <w:ind w:left="0" w:right="0" w:firstLine="560"/>
        <w:spacing w:before="450" w:after="450" w:line="312" w:lineRule="auto"/>
      </w:pPr>
      <w:r>
        <w:rPr>
          <w:rFonts w:ascii="宋体" w:hAnsi="宋体" w:eastAsia="宋体" w:cs="宋体"/>
          <w:color w:val="000"/>
          <w:sz w:val="28"/>
          <w:szCs w:val="28"/>
        </w:rPr>
        <w:t xml:space="preserve">一、各村卫生室基本公共卫生服务项目开展落实情况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专职小组对村级卫生室组织管理，公共卫生服务项目指标，满意度调查一系列工作进行了考核并对其评分。参加考核人数11人，其中800分以上2人，700分以上4人，600以上5人。优秀率55%，合格率100%。本次考核总分7889分，平均为717分。此次考核结果直接与乡村医生公共卫生服务补助经费挂钩，并将年终考核成绩纳入乡村医生定期执业考核范畴。</w:t>
      </w:r>
    </w:p>
    <w:p>
      <w:pPr>
        <w:ind w:left="0" w:right="0" w:firstLine="560"/>
        <w:spacing w:before="450" w:after="450" w:line="312" w:lineRule="auto"/>
      </w:pPr>
      <w:r>
        <w:rPr>
          <w:rFonts w:ascii="宋体" w:hAnsi="宋体" w:eastAsia="宋体" w:cs="宋体"/>
          <w:color w:val="000"/>
          <w:sz w:val="28"/>
          <w:szCs w:val="28"/>
        </w:rPr>
        <w:t xml:space="preserve">二、基本药物制度及新农合开展情况</w:t>
      </w:r>
    </w:p>
    <w:p>
      <w:pPr>
        <w:ind w:left="0" w:right="0" w:firstLine="560"/>
        <w:spacing w:before="450" w:after="450" w:line="312" w:lineRule="auto"/>
      </w:pPr>
      <w:r>
        <w:rPr>
          <w:rFonts w:ascii="宋体" w:hAnsi="宋体" w:eastAsia="宋体" w:cs="宋体"/>
          <w:color w:val="000"/>
          <w:sz w:val="28"/>
          <w:szCs w:val="28"/>
        </w:rPr>
        <w:t xml:space="preserve">专职小组对村级基本药物制度及新农合开展情况进行了一系列检查，有的村卫生室工作完成较好，开展工作基本完成，但个别卫生室仍不够重视，完成情况不到位，群众满意度不高。</w:t>
      </w:r>
    </w:p>
    <w:p>
      <w:pPr>
        <w:ind w:left="0" w:right="0" w:firstLine="560"/>
        <w:spacing w:before="450" w:after="450" w:line="312" w:lineRule="auto"/>
      </w:pPr>
      <w:r>
        <w:rPr>
          <w:rFonts w:ascii="宋体" w:hAnsi="宋体" w:eastAsia="宋体" w:cs="宋体"/>
          <w:color w:val="000"/>
          <w:sz w:val="28"/>
          <w:szCs w:val="28"/>
        </w:rPr>
        <w:t xml:space="preserve">从考核情况总的来看，我辖区所有乡村医生在公共卫生服务工作中，做出了一定的成绩和贡献，基本上能够完成上级安排的各项任务。但是个别乡村医生的工作不能及时完成，其主要表现在以下几个方面。</w:t>
      </w:r>
    </w:p>
    <w:p>
      <w:pPr>
        <w:ind w:left="0" w:right="0" w:firstLine="560"/>
        <w:spacing w:before="450" w:after="450" w:line="312" w:lineRule="auto"/>
      </w:pPr>
      <w:r>
        <w:rPr>
          <w:rFonts w:ascii="宋体" w:hAnsi="宋体" w:eastAsia="宋体" w:cs="宋体"/>
          <w:color w:val="000"/>
          <w:sz w:val="28"/>
          <w:szCs w:val="28"/>
        </w:rPr>
        <w:t xml:space="preserve">1、健康知识讲座未开展，宣传教育力度不够。</w:t>
      </w:r>
    </w:p>
    <w:p>
      <w:pPr>
        <w:ind w:left="0" w:right="0" w:firstLine="560"/>
        <w:spacing w:before="450" w:after="450" w:line="312" w:lineRule="auto"/>
      </w:pPr>
      <w:r>
        <w:rPr>
          <w:rFonts w:ascii="宋体" w:hAnsi="宋体" w:eastAsia="宋体" w:cs="宋体"/>
          <w:color w:val="000"/>
          <w:sz w:val="28"/>
          <w:szCs w:val="28"/>
        </w:rPr>
        <w:t xml:space="preserve">2、传染病管理思想意识不强，有迟报漏报现象发生。</w:t>
      </w:r>
    </w:p>
    <w:p>
      <w:pPr>
        <w:ind w:left="0" w:right="0" w:firstLine="560"/>
        <w:spacing w:before="450" w:after="450" w:line="312" w:lineRule="auto"/>
      </w:pPr>
      <w:r>
        <w:rPr>
          <w:rFonts w:ascii="宋体" w:hAnsi="宋体" w:eastAsia="宋体" w:cs="宋体"/>
          <w:color w:val="000"/>
          <w:sz w:val="28"/>
          <w:szCs w:val="28"/>
        </w:rPr>
        <w:t xml:space="preserve">3、儿童基本情况摸底不清，对辖区内所有儿童数掌握不够彻底。4、慢性病管理工作不扎实，对上级下达的慢性病随访工作任务不能及时到位和有虚假现象。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5、对叶酸的发放工作不重视，资料不全。</w:t>
      </w:r>
    </w:p>
    <w:p>
      <w:pPr>
        <w:ind w:left="0" w:right="0" w:firstLine="560"/>
        <w:spacing w:before="450" w:after="450" w:line="312" w:lineRule="auto"/>
      </w:pPr>
      <w:r>
        <w:rPr>
          <w:rFonts w:ascii="宋体" w:hAnsi="宋体" w:eastAsia="宋体" w:cs="宋体"/>
          <w:color w:val="000"/>
          <w:sz w:val="28"/>
          <w:szCs w:val="28"/>
        </w:rPr>
        <w:t xml:space="preserve">6、群众对基本药物制度认识不够，新农合满意度不高。</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是我院对乡村医生管理工作力度不够，二是乡村医生思想认识不足，有一定的关系。我院希望通过这次年终考核，充分认识到自身对乡村医生的管理力度不够。希望在下一步工作中，重点提高我院对乡村医生的管理力度。不断提高乡村医生的工作责任心，以确保国家基本公共卫生服务工作扎实落实到位，从而使广大农村居民享受到最好的保健服务。</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医生年度考核个人总结。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w:t>
      </w:r>
    </w:p>
    <w:p>
      <w:pPr>
        <w:ind w:left="0" w:right="0" w:firstLine="560"/>
        <w:spacing w:before="450" w:after="450" w:line="312" w:lineRule="auto"/>
      </w:pPr>
      <w:r>
        <w:rPr>
          <w:rFonts w:ascii="宋体" w:hAnsi="宋体" w:eastAsia="宋体" w:cs="宋体"/>
          <w:color w:val="000"/>
          <w:sz w:val="28"/>
          <w:szCs w:val="28"/>
        </w:rPr>
        <w:t xml:space="preserve">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医德医风个人工作总结《医生年度考核个人总结》。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医师年度考核工作总结简短四</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医师年度考核工作总结简短五</w:t>
      </w:r>
    </w:p>
    <w:p>
      <w:pPr>
        <w:ind w:left="0" w:right="0" w:firstLine="560"/>
        <w:spacing w:before="450" w:after="450" w:line="312" w:lineRule="auto"/>
      </w:pPr>
      <w:r>
        <w:rPr>
          <w:rFonts w:ascii="宋体" w:hAnsi="宋体" w:eastAsia="宋体" w:cs="宋体"/>
          <w:color w:val="000"/>
          <w:sz w:val="28"/>
          <w:szCs w:val="28"/>
        </w:rPr>
        <w:t xml:space="preserve">在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20__年我院按照__乡村医生管理相关制度，经过考核重新招聘了乡村医生，按照业务需要，__卫生所招聘了女乡村医生一名，实现了每个卫生所有一名女乡村医生，使恢厂村妇幼保健工作得到了巩固和加强。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__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2025-06-19T15:57:49+08:00</dcterms:created>
  <dcterms:modified xsi:type="dcterms:W3CDTF">2025-06-19T15:57:49+08:00</dcterms:modified>
</cp:coreProperties>
</file>

<file path=docProps/custom.xml><?xml version="1.0" encoding="utf-8"?>
<Properties xmlns="http://schemas.openxmlformats.org/officeDocument/2006/custom-properties" xmlns:vt="http://schemas.openxmlformats.org/officeDocument/2006/docPropsVTypes"/>
</file>