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2025年车间主任个人年终工作总结简短 车间主任个人年终工作总结(个人优质(十八篇)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车间主任个人年终工作总结简短 车间主任个人年终工作总结(个人一一、加强生产管理首先在生产上为了加强生产管理，车间制定了详细的规章制度。在制度的约束下，和质检部门的配合下能够及时完成上级下达的生产任务，确保生产出来的产品要高质量，要求员工认识...</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车间主任个人年终工作总结(个人二</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车间主任个人年终工作总结(个人三</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车间主任个人年终工作总结(个人四</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车间主任个人年终工作总结(个人五</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车间主任个人年终工作总结(个人六</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车间主任个人年终工作总结(个人七</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车间主任个人年终工作总结(个人八</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车间主任个人年终工作总结(个人九</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车间主任个人年终工作总结简短 车间主任个人年终工作总结(个人篇十一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201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201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_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车间主任个人年终工作总结(个人篇十三</w:t>
      </w:r>
    </w:p>
    <w:p>
      <w:pPr>
        <w:ind w:left="0" w:right="0" w:firstLine="560"/>
        <w:spacing w:before="450" w:after="450" w:line="312" w:lineRule="auto"/>
      </w:pPr>
      <w:r>
        <w:rPr>
          <w:rFonts w:ascii="宋体" w:hAnsi="宋体" w:eastAsia="宋体" w:cs="宋体"/>
          <w:color w:val="000"/>
          <w:sz w:val="28"/>
          <w:szCs w:val="28"/>
        </w:rPr>
        <w:t xml:space="preserve">20年转眼过去了，迎来了对自我具有挑战的20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在那里从以下几点开展工作提高自我：</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车间主任个人年终工作总结(个人篇十六</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车间主任个人年终工作总结(个人篇十七</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车间主任个人年终工作总结(个人篇十八</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