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超市年度工作总结十四篇(优秀)</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超市年度工作总结一废话就不多说了哈，现在我就我个人这学期工作中在超市管理方面出现的问题进行一个简要的总结：1、 进货方面：应该多注意货品的生产日期和有效期限；因为得对这块的疏忽，让我偶在这一次去进酸奶的时候吃了大亏，最后导致在酸奶这块亏损了...</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 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 超市亏损方面：这一年初期，在力天那边由于门下漏缝太大的原因，使得附近的猫时不时来袭击超市，前后造成近xx元的损失；xx月初期因酸奶期限短，造成了近xx元的亏损；搬到星星水坊后，下水道的老鼠也来作恶，xx月xx日，发现被老鼠偷走的xx支38g的火腿肠，亏损xx元；随后xx月xx号又被老鼠遭殃，主要是肠类，亏损xx元。第一期特价促销（xx月xx日）亏损xx元，第二期赠品活动（xx月xx日）亏损xx元。另外，下学期面临过期的商品有两包白糖，共约亏损xx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xx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超市年度工作总结二</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额款项支付核实制度执行、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新柜员进行专职辅导，后期业务较熟悉后，新柜员之间互相查看传票，这样不仅降低了差错率，同时也从他人的传票中学习到了新业务。在第四季度核算中有3名柜员差错为0，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情绪波动不稳定。针对这种情况，我及时与柜员逐个进行沟通，经过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家的主观能动性，认真组织柜员进行新业务的演练，柜员能熟练的操作，使新的操作系统按时对外办理业务。其中4人取得了保险代理丛业资格证，1人取得了银行业丛业资格证，2人取得了假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超市年度工作总结三</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超市年度工作总结四</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超市年度工作总结五</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超市年度工作总结六</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超市年度工作总结七</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超市年度工作总结八</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3、加强全员效益观念，增加门店节约意识。xx年年争取将门店直观费用比同期下降x%—x%。</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超市年度工作总结九</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超市年度工作总结篇十一</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伴随着平安夜的降临，20xx年的各项工作渐渐进入尾声。我作为x超市的一名员工很荣幸得到这次机会，把自己在x超市工作的一年总结同大家分享。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是一个好的购物场所，还是一个经营规范的企业，同时也让供货商觉得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超市年度工作总结篇十二</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超市年度工作总结篇十三</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1100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指导思想：20xx年确定为公司“质量化经营年”。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4、3亿元，综合扣税毛利率12%，各项费用支出预算7000万元，各项其他净收入预算3500万元；计划交纳增值税600万元；计划净利率1、4%，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3、建立长效学习与培训制度，加快后备梯队的培养。</w:t>
      </w:r>
    </w:p>
    <w:p>
      <w:pPr>
        <w:ind w:left="0" w:right="0" w:firstLine="560"/>
        <w:spacing w:before="450" w:after="450" w:line="312" w:lineRule="auto"/>
      </w:pPr>
      <w:r>
        <w:rPr>
          <w:rFonts w:ascii="宋体" w:hAnsi="宋体" w:eastAsia="宋体" w:cs="宋体"/>
          <w:color w:val="000"/>
          <w:sz w:val="28"/>
          <w:szCs w:val="28"/>
        </w:rPr>
        <w:t xml:space="preserve">（1）建立师资力量、课建制度、培训计划，不断提升干部员工业务素质和综合管理水平。</w:t>
      </w:r>
    </w:p>
    <w:p>
      <w:pPr>
        <w:ind w:left="0" w:right="0" w:firstLine="560"/>
        <w:spacing w:before="450" w:after="450" w:line="312" w:lineRule="auto"/>
      </w:pPr>
      <w:r>
        <w:rPr>
          <w:rFonts w:ascii="宋体" w:hAnsi="宋体" w:eastAsia="宋体" w:cs="宋体"/>
          <w:color w:val="000"/>
          <w:sz w:val="28"/>
          <w:szCs w:val="28"/>
        </w:rPr>
        <w:t xml:space="preserve">（2）坚持“内培为主、外引为次”、切合实际的人力资源发展战略。一是公司人事部要设立干部课，专门负责科长以上储备干部的跟踪考评与管理。二是重点完善公司内部储备干部自荐、推荐、竞聘制度。三是积极推进与商贸职业技术学院的“联合办学”，选拔大学生作为储备课长定向培养之工作，加快企业后备梯队的培养与使用。</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台客隆”在安徽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超市年度工作总结篇十四</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2025-05-02T08:14:27+08:00</dcterms:created>
  <dcterms:modified xsi:type="dcterms:W3CDTF">2025-05-02T08:14:27+08:00</dcterms:modified>
</cp:coreProperties>
</file>

<file path=docProps/custom.xml><?xml version="1.0" encoding="utf-8"?>
<Properties xmlns="http://schemas.openxmlformats.org/officeDocument/2006/custom-properties" xmlns:vt="http://schemas.openxmlformats.org/officeDocument/2006/docPropsVTypes"/>
</file>