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税务管理工作总结6篇</w:t>
      </w:r>
      <w:bookmarkEnd w:id="1"/>
    </w:p>
    <w:p>
      <w:pPr>
        <w:jc w:val="center"/>
        <w:spacing w:before="0" w:after="450"/>
      </w:pPr>
      <w:r>
        <w:rPr>
          <w:rFonts w:ascii="Arial" w:hAnsi="Arial" w:eastAsia="Arial" w:cs="Arial"/>
          <w:color w:val="999999"/>
          <w:sz w:val="20"/>
          <w:szCs w:val="20"/>
        </w:rPr>
        <w:t xml:space="preserve">来源：网络  作者：心旷神怡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书写工作总结中我们可以发现工作中的亮点，为今后的工作提供有益的经验，一篇优秀的工作总结使我们发现自身工作中的问题，从而提高工作的协同性和配合度，以下是小编精心为您推荐的税务管理工作总结6篇，供大家参考。税务风险管理科室工作总结 一年来，我科...</w:t>
      </w:r>
    </w:p>
    <w:p>
      <w:pPr>
        <w:ind w:left="0" w:right="0" w:firstLine="560"/>
        <w:spacing w:before="450" w:after="450" w:line="312" w:lineRule="auto"/>
      </w:pPr>
      <w:r>
        <w:rPr>
          <w:rFonts w:ascii="宋体" w:hAnsi="宋体" w:eastAsia="宋体" w:cs="宋体"/>
          <w:color w:val="000"/>
          <w:sz w:val="28"/>
          <w:szCs w:val="28"/>
        </w:rPr>
        <w:t xml:space="preserve">书写工作总结中我们可以发现工作中的亮点，为今后的工作提供有益的经验，一篇优秀的工作总结使我们发现自身工作中的问题，从而提高工作的协同性和配合度，以下是小编精心为您推荐的税务管理工作总结6篇，供大家参考。</w:t>
      </w:r>
    </w:p>
    <w:p>
      <w:pPr>
        <w:ind w:left="0" w:right="0" w:firstLine="560"/>
        <w:spacing w:before="450" w:after="450" w:line="312" w:lineRule="auto"/>
      </w:pPr>
      <w:r>
        <w:rPr>
          <w:rFonts w:ascii="宋体" w:hAnsi="宋体" w:eastAsia="宋体" w:cs="宋体"/>
          <w:color w:val="000"/>
          <w:sz w:val="28"/>
          <w:szCs w:val="28"/>
        </w:rPr>
        <w:t xml:space="preserve">税务风险管理科室工作总结 一年来，我科广泛运用风险管理理论和方法，通过风险提醒、税务核查、纳税评估等手段，有效防控了税收风险，提高了纳税人税法遵从度，提升了税务机关税收管理水平，较好地实现了预期规划目标，并取得显著成效。现将我局20xx年全年工作情况总结汇报如下：</w:t>
      </w:r>
    </w:p>
    <w:p>
      <w:pPr>
        <w:ind w:left="0" w:right="0" w:firstLine="560"/>
        <w:spacing w:before="450" w:after="450" w:line="312" w:lineRule="auto"/>
      </w:pPr>
      <w:r>
        <w:rPr>
          <w:rFonts w:ascii="宋体" w:hAnsi="宋体" w:eastAsia="宋体" w:cs="宋体"/>
          <w:color w:val="000"/>
          <w:sz w:val="28"/>
          <w:szCs w:val="28"/>
        </w:rPr>
        <w:t xml:space="preserve">一、数据应用工作和成效</w:t>
      </w:r>
    </w:p>
    <w:p>
      <w:pPr>
        <w:ind w:left="0" w:right="0" w:firstLine="560"/>
        <w:spacing w:before="450" w:after="450" w:line="312" w:lineRule="auto"/>
      </w:pPr>
      <w:r>
        <w:rPr>
          <w:rFonts w:ascii="宋体" w:hAnsi="宋体" w:eastAsia="宋体" w:cs="宋体"/>
          <w:color w:val="000"/>
          <w:sz w:val="28"/>
          <w:szCs w:val="28"/>
        </w:rPr>
        <w:t xml:space="preserve">（一）对照市局大数据和风险管理局“数据平台建设、应用规范”绩效指标考评细则要求，20xx年，我局通过智能化风险管理系统承接市局风险应对任务xx户次（不含总局千户集团分析应对任务），完成税收风险应对xx户次，命中率、完成率均100%。</w:t>
      </w:r>
    </w:p>
    <w:p>
      <w:pPr>
        <w:ind w:left="0" w:right="0" w:firstLine="560"/>
        <w:spacing w:before="450" w:after="450" w:line="312" w:lineRule="auto"/>
      </w:pPr>
      <w:r>
        <w:rPr>
          <w:rFonts w:ascii="宋体" w:hAnsi="宋体" w:eastAsia="宋体" w:cs="宋体"/>
          <w:color w:val="000"/>
          <w:sz w:val="28"/>
          <w:szCs w:val="28"/>
        </w:rPr>
        <w:t xml:space="preserve">（二）是结合风险管理系统的个人所得税申报与企业所得税工资薪金比对、企业所得税连续三年亏损、增值税收入与企业所得税收入比对等多个风险模型进行扫描，重点分析增值税在原国税管辖、企业所得税在原地税管辖的纳税人，识别出xx余户风险户，下发至税务所应对，一共补缴税款和滞纳金xx万元。</w:t>
      </w:r>
    </w:p>
    <w:p>
      <w:pPr>
        <w:ind w:left="0" w:right="0" w:firstLine="560"/>
        <w:spacing w:before="450" w:after="450" w:line="312" w:lineRule="auto"/>
      </w:pPr>
      <w:r>
        <w:rPr>
          <w:rFonts w:ascii="宋体" w:hAnsi="宋体" w:eastAsia="宋体" w:cs="宋体"/>
          <w:color w:val="000"/>
          <w:sz w:val="28"/>
          <w:szCs w:val="28"/>
        </w:rPr>
        <w:t xml:space="preserve">（三）主动作为，强化沟通，提高了数据采集的完整性和时效性，确保了第三方涉税数据的质量，加强对所采集数据的分析运用，通过涉税数据与金三大数据平台信息查询相结合，进行比对分析，对xx个企业进行纳税辅导和税款追缴。截止9月底，共采集数据xx余条，追缴查补税款入库xx万元。</w:t>
      </w:r>
    </w:p>
    <w:p>
      <w:pPr>
        <w:ind w:left="0" w:right="0" w:firstLine="560"/>
        <w:spacing w:before="450" w:after="450" w:line="312" w:lineRule="auto"/>
      </w:pPr>
      <w:r>
        <w:rPr>
          <w:rFonts w:ascii="宋体" w:hAnsi="宋体" w:eastAsia="宋体" w:cs="宋体"/>
          <w:color w:val="000"/>
          <w:sz w:val="28"/>
          <w:szCs w:val="28"/>
        </w:rPr>
        <w:t xml:space="preserve">二、平台建设工作方面</w:t>
      </w:r>
    </w:p>
    <w:p>
      <w:pPr>
        <w:ind w:left="0" w:right="0" w:firstLine="560"/>
        <w:spacing w:before="450" w:after="450" w:line="312" w:lineRule="auto"/>
      </w:pPr>
      <w:r>
        <w:rPr>
          <w:rFonts w:ascii="宋体" w:hAnsi="宋体" w:eastAsia="宋体" w:cs="宋体"/>
          <w:color w:val="000"/>
          <w:sz w:val="28"/>
          <w:szCs w:val="28"/>
        </w:rPr>
        <w:t xml:space="preserve">（一）认真做好日常数据清理工作,围绕数据质量指标“值域一致性、格式一致性、记录完整性、逻辑一致性、数据唯一性、逻辑唯一性”等6方面内容，按时、保质、保量完成数据清理工作，确保征管数据的完整性、真实性、规范性和逻辑性。</w:t>
      </w:r>
    </w:p>
    <w:p>
      <w:pPr>
        <w:ind w:left="0" w:right="0" w:firstLine="560"/>
        <w:spacing w:before="450" w:after="450" w:line="312" w:lineRule="auto"/>
      </w:pPr>
      <w:r>
        <w:rPr>
          <w:rFonts w:ascii="宋体" w:hAnsi="宋体" w:eastAsia="宋体" w:cs="宋体"/>
          <w:color w:val="000"/>
          <w:sz w:val="28"/>
          <w:szCs w:val="28"/>
        </w:rPr>
        <w:t xml:space="preserve">（二）按照市局网信办的要求，组织税收大数据平台的试点和推广上线工作，按不同工作需求分类组织了全局人员的操作培训，帮助全局干部迅速适应和熟练使用税收大数据平台。</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有效人力资源紧缺</w:t>
      </w:r>
    </w:p>
    <w:p>
      <w:pPr>
        <w:ind w:left="0" w:right="0" w:firstLine="560"/>
        <w:spacing w:before="450" w:after="450" w:line="312" w:lineRule="auto"/>
      </w:pPr>
      <w:r>
        <w:rPr>
          <w:rFonts w:ascii="宋体" w:hAnsi="宋体" w:eastAsia="宋体" w:cs="宋体"/>
          <w:color w:val="000"/>
          <w:sz w:val="28"/>
          <w:szCs w:val="28"/>
        </w:rPr>
        <w:t xml:space="preserve">“专业化+团队化+风险管理”等相关工作综合性很强，要既懂税收、财务、计算机、外语、业务知识，又懂风险分析、数据整合、综合应对的复合型人才，但就目前我局的`情况来看，不要说复合型人才，就单项人才都很少。而这仅有的有效人力，基本都是单位骨干、中层和框架，承担着超量工作任务，加上近年待遇、政策的变动和“多做多错，干少干多一样”不良思潮的涌动，难以再加码加重。</w:t>
      </w:r>
    </w:p>
    <w:p>
      <w:pPr>
        <w:ind w:left="0" w:right="0" w:firstLine="560"/>
        <w:spacing w:before="450" w:after="450" w:line="312" w:lineRule="auto"/>
      </w:pPr>
      <w:r>
        <w:rPr>
          <w:rFonts w:ascii="宋体" w:hAnsi="宋体" w:eastAsia="宋体" w:cs="宋体"/>
          <w:color w:val="000"/>
          <w:sz w:val="28"/>
          <w:szCs w:val="28"/>
        </w:rPr>
        <w:t xml:space="preserve">四、20xx年工作计划及改进方向</w:t>
      </w:r>
    </w:p>
    <w:p>
      <w:pPr>
        <w:ind w:left="0" w:right="0" w:firstLine="560"/>
        <w:spacing w:before="450" w:after="450" w:line="312" w:lineRule="auto"/>
      </w:pPr>
      <w:r>
        <w:rPr>
          <w:rFonts w:ascii="宋体" w:hAnsi="宋体" w:eastAsia="宋体" w:cs="宋体"/>
          <w:color w:val="000"/>
          <w:sz w:val="28"/>
          <w:szCs w:val="28"/>
        </w:rPr>
        <w:t xml:space="preserve">在以后的工作中，将进一步强化税收风险管理，提升应对质效，促进全局税收管理工作水平的提升。</w:t>
      </w:r>
    </w:p>
    <w:p>
      <w:pPr>
        <w:ind w:left="0" w:right="0" w:firstLine="560"/>
        <w:spacing w:before="450" w:after="450" w:line="312" w:lineRule="auto"/>
      </w:pPr>
      <w:r>
        <w:rPr>
          <w:rFonts w:ascii="宋体" w:hAnsi="宋体" w:eastAsia="宋体" w:cs="宋体"/>
          <w:color w:val="000"/>
          <w:sz w:val="28"/>
          <w:szCs w:val="28"/>
        </w:rPr>
        <w:t xml:space="preserve">（一）完善风险管理制度</w:t>
      </w:r>
    </w:p>
    <w:p>
      <w:pPr>
        <w:ind w:left="0" w:right="0" w:firstLine="560"/>
        <w:spacing w:before="450" w:after="450" w:line="312" w:lineRule="auto"/>
      </w:pPr>
      <w:r>
        <w:rPr>
          <w:rFonts w:ascii="宋体" w:hAnsi="宋体" w:eastAsia="宋体" w:cs="宋体"/>
          <w:color w:val="000"/>
          <w:sz w:val="28"/>
          <w:szCs w:val="28"/>
        </w:rPr>
        <w:t xml:space="preserve">在认真研究市局操作指引的基础上，广泛吸收各区县风控部门先进经验和方法，并积极向市局风控中心献言献策，力促进一步完善和细化税收风险管理机制，从应对方法、程序、文书等方面对风险任务做出规范，提升应对质量，减少执法风险。</w:t>
      </w:r>
    </w:p>
    <w:p>
      <w:pPr>
        <w:ind w:left="0" w:right="0" w:firstLine="560"/>
        <w:spacing w:before="450" w:after="450" w:line="312" w:lineRule="auto"/>
      </w:pPr>
      <w:r>
        <w:rPr>
          <w:rFonts w:ascii="宋体" w:hAnsi="宋体" w:eastAsia="宋体" w:cs="宋体"/>
          <w:color w:val="000"/>
          <w:sz w:val="28"/>
          <w:szCs w:val="28"/>
        </w:rPr>
        <w:t xml:space="preserve">（二）优化第三方数据采集</w:t>
      </w:r>
    </w:p>
    <w:p>
      <w:pPr>
        <w:ind w:left="0" w:right="0" w:firstLine="560"/>
        <w:spacing w:before="450" w:after="450" w:line="312" w:lineRule="auto"/>
      </w:pPr>
      <w:r>
        <w:rPr>
          <w:rFonts w:ascii="宋体" w:hAnsi="宋体" w:eastAsia="宋体" w:cs="宋体"/>
          <w:color w:val="000"/>
          <w:sz w:val="28"/>
          <w:szCs w:val="28"/>
        </w:rPr>
        <w:t xml:space="preserve">充分发挥主观能动性，大力推动政府和相关部门落实涉税信息交换机制，努力探索基于互联网等网络平台采集涉税数据，促进第三方数据采集目录和相关标准的修订和完善，积极获取“为我所用”的第三方数据，为风险管理建立“能用、有用、好用”的大数据库。</w:t>
      </w:r>
    </w:p>
    <w:p>
      <w:pPr>
        <w:ind w:left="0" w:right="0" w:firstLine="560"/>
        <w:spacing w:before="450" w:after="450" w:line="312" w:lineRule="auto"/>
      </w:pPr>
      <w:r>
        <w:rPr>
          <w:rFonts w:ascii="宋体" w:hAnsi="宋体" w:eastAsia="宋体" w:cs="宋体"/>
          <w:color w:val="000"/>
          <w:sz w:val="28"/>
          <w:szCs w:val="28"/>
        </w:rPr>
        <w:t xml:space="preserve">（三）加强风险计划管理</w:t>
      </w:r>
    </w:p>
    <w:p>
      <w:pPr>
        <w:ind w:left="0" w:right="0" w:firstLine="560"/>
        <w:spacing w:before="450" w:after="450" w:line="312" w:lineRule="auto"/>
      </w:pPr>
      <w:r>
        <w:rPr>
          <w:rFonts w:ascii="宋体" w:hAnsi="宋体" w:eastAsia="宋体" w:cs="宋体"/>
          <w:color w:val="000"/>
          <w:sz w:val="28"/>
          <w:szCs w:val="28"/>
        </w:rPr>
        <w:t xml:space="preserve">加强部门间协作，通过充分的沟通，充分发挥各业务科室的专业特长，从各科室职能角度，结合政策落实和年度工作重点，依托风险管理工作优势，利用采集的内外部数据，科学分析全局税收风险分布的重点地区、行业、税种、事项等，积极向相关业务科室进行意见反馈，及时、有效地提高风险管理计划与组织税收收入的契合度，提升全局征管水平和质量。</w:t>
      </w:r>
    </w:p>
    <w:p>
      <w:pPr>
        <w:ind w:left="0" w:right="0" w:firstLine="560"/>
        <w:spacing w:before="450" w:after="450" w:line="312" w:lineRule="auto"/>
      </w:pPr>
      <w:r>
        <w:rPr>
          <w:rFonts w:ascii="宋体" w:hAnsi="宋体" w:eastAsia="宋体" w:cs="宋体"/>
          <w:color w:val="000"/>
          <w:sz w:val="28"/>
          <w:szCs w:val="28"/>
        </w:rPr>
        <w:t xml:space="preserve">目前，地方很多企业有意识地或无意识地偷逃税款，换句话说，都或多或少存在这样那样的纳税风险，只是程度不同而已。这些风险往往存在于：第一是在公司的注册阶段存在风险；第二是在公司的收入方面存在纳税风险；第三是在成本费用方面存在着纳税风险；第四是公司的会计报表存在纳税风险等。主要表现为：</w:t>
      </w:r>
    </w:p>
    <w:p>
      <w:pPr>
        <w:ind w:left="0" w:right="0" w:firstLine="560"/>
        <w:spacing w:before="450" w:after="450" w:line="312" w:lineRule="auto"/>
      </w:pPr>
      <w:r>
        <w:rPr>
          <w:rFonts w:ascii="宋体" w:hAnsi="宋体" w:eastAsia="宋体" w:cs="宋体"/>
          <w:color w:val="000"/>
          <w:sz w:val="28"/>
          <w:szCs w:val="28"/>
        </w:rPr>
        <w:t xml:space="preserve">(一)虚假出资与抽逃注册资本：注册资本不实或注册后不久资金退回或转移。</w:t>
      </w:r>
    </w:p>
    <w:p>
      <w:pPr>
        <w:ind w:left="0" w:right="0" w:firstLine="560"/>
        <w:spacing w:before="450" w:after="450" w:line="312" w:lineRule="auto"/>
      </w:pPr>
      <w:r>
        <w:rPr>
          <w:rFonts w:ascii="宋体" w:hAnsi="宋体" w:eastAsia="宋体" w:cs="宋体"/>
          <w:color w:val="000"/>
          <w:sz w:val="28"/>
          <w:szCs w:val="28"/>
        </w:rPr>
        <w:t xml:space="preserve">(二)收入纳税风险：</w:t>
      </w:r>
    </w:p>
    <w:p>
      <w:pPr>
        <w:ind w:left="0" w:right="0" w:firstLine="560"/>
        <w:spacing w:before="450" w:after="450" w:line="312" w:lineRule="auto"/>
      </w:pPr>
      <w:r>
        <w:rPr>
          <w:rFonts w:ascii="宋体" w:hAnsi="宋体" w:eastAsia="宋体" w:cs="宋体"/>
          <w:color w:val="000"/>
          <w:sz w:val="28"/>
          <w:szCs w:val="28"/>
        </w:rPr>
        <w:t xml:space="preserve">1.隐藏收入不入账</w:t>
      </w:r>
    </w:p>
    <w:p>
      <w:pPr>
        <w:ind w:left="0" w:right="0" w:firstLine="560"/>
        <w:spacing w:before="450" w:after="450" w:line="312" w:lineRule="auto"/>
      </w:pPr>
      <w:r>
        <w:rPr>
          <w:rFonts w:ascii="宋体" w:hAnsi="宋体" w:eastAsia="宋体" w:cs="宋体"/>
          <w:color w:val="000"/>
          <w:sz w:val="28"/>
          <w:szCs w:val="28"/>
        </w:rPr>
        <w:t xml:space="preserve">2.收入长期挂往来，不纳税申报</w:t>
      </w:r>
    </w:p>
    <w:p>
      <w:pPr>
        <w:ind w:left="0" w:right="0" w:firstLine="560"/>
        <w:spacing w:before="450" w:after="450" w:line="312" w:lineRule="auto"/>
      </w:pPr>
      <w:r>
        <w:rPr>
          <w:rFonts w:ascii="宋体" w:hAnsi="宋体" w:eastAsia="宋体" w:cs="宋体"/>
          <w:color w:val="000"/>
          <w:sz w:val="28"/>
          <w:szCs w:val="28"/>
        </w:rPr>
        <w:t xml:space="preserve">3.不依合同规定确认收入，收款时开票确认收入</w:t>
      </w:r>
    </w:p>
    <w:p>
      <w:pPr>
        <w:ind w:left="0" w:right="0" w:firstLine="560"/>
        <w:spacing w:before="450" w:after="450" w:line="312" w:lineRule="auto"/>
      </w:pPr>
      <w:r>
        <w:rPr>
          <w:rFonts w:ascii="宋体" w:hAnsi="宋体" w:eastAsia="宋体" w:cs="宋体"/>
          <w:color w:val="000"/>
          <w:sz w:val="28"/>
          <w:szCs w:val="28"/>
        </w:rPr>
        <w:t xml:space="preserve">(三)成本费用纳税风险：</w:t>
      </w:r>
    </w:p>
    <w:p>
      <w:pPr>
        <w:ind w:left="0" w:right="0" w:firstLine="560"/>
        <w:spacing w:before="450" w:after="450" w:line="312" w:lineRule="auto"/>
      </w:pPr>
      <w:r>
        <w:rPr>
          <w:rFonts w:ascii="宋体" w:hAnsi="宋体" w:eastAsia="宋体" w:cs="宋体"/>
          <w:color w:val="000"/>
          <w:sz w:val="28"/>
          <w:szCs w:val="28"/>
        </w:rPr>
        <w:t xml:space="preserve">1.大量收据或白条入账</w:t>
      </w:r>
    </w:p>
    <w:p>
      <w:pPr>
        <w:ind w:left="0" w:right="0" w:firstLine="560"/>
        <w:spacing w:before="450" w:after="450" w:line="312" w:lineRule="auto"/>
      </w:pPr>
      <w:r>
        <w:rPr>
          <w:rFonts w:ascii="宋体" w:hAnsi="宋体" w:eastAsia="宋体" w:cs="宋体"/>
          <w:color w:val="000"/>
          <w:sz w:val="28"/>
          <w:szCs w:val="28"/>
        </w:rPr>
        <w:t xml:space="preserve">2.虚增人头，虚增工资</w:t>
      </w:r>
    </w:p>
    <w:p>
      <w:pPr>
        <w:ind w:left="0" w:right="0" w:firstLine="560"/>
        <w:spacing w:before="450" w:after="450" w:line="312" w:lineRule="auto"/>
      </w:pPr>
      <w:r>
        <w:rPr>
          <w:rFonts w:ascii="宋体" w:hAnsi="宋体" w:eastAsia="宋体" w:cs="宋体"/>
          <w:color w:val="000"/>
          <w:sz w:val="28"/>
          <w:szCs w:val="28"/>
        </w:rPr>
        <w:t xml:space="preserve">3.虚开发票增加成本或随意调整纳税期间成本费用</w:t>
      </w:r>
    </w:p>
    <w:p>
      <w:pPr>
        <w:ind w:left="0" w:right="0" w:firstLine="560"/>
        <w:spacing w:before="450" w:after="450" w:line="312" w:lineRule="auto"/>
      </w:pPr>
      <w:r>
        <w:rPr>
          <w:rFonts w:ascii="宋体" w:hAnsi="宋体" w:eastAsia="宋体" w:cs="宋体"/>
          <w:color w:val="000"/>
          <w:sz w:val="28"/>
          <w:szCs w:val="28"/>
        </w:rPr>
        <w:t xml:space="preserve">(四)会计报表税务分析风险：</w:t>
      </w:r>
    </w:p>
    <w:p>
      <w:pPr>
        <w:ind w:left="0" w:right="0" w:firstLine="560"/>
        <w:spacing w:before="450" w:after="450" w:line="312" w:lineRule="auto"/>
      </w:pPr>
      <w:r>
        <w:rPr>
          <w:rFonts w:ascii="宋体" w:hAnsi="宋体" w:eastAsia="宋体" w:cs="宋体"/>
          <w:color w:val="000"/>
          <w:sz w:val="28"/>
          <w:szCs w:val="28"/>
        </w:rPr>
        <w:t xml:space="preserve">1.在资产负债表上的表现则为：存货、应收帐款、其他应收款、应付帐款、其他应付款、资本公积等会计科目经不起推敲；账务处理混乱、帐实不符；</w:t>
      </w:r>
    </w:p>
    <w:p>
      <w:pPr>
        <w:ind w:left="0" w:right="0" w:firstLine="560"/>
        <w:spacing w:before="450" w:after="450" w:line="312" w:lineRule="auto"/>
      </w:pPr>
      <w:r>
        <w:rPr>
          <w:rFonts w:ascii="宋体" w:hAnsi="宋体" w:eastAsia="宋体" w:cs="宋体"/>
          <w:color w:val="000"/>
          <w:sz w:val="28"/>
          <w:szCs w:val="28"/>
        </w:rPr>
        <w:t xml:space="preserve">2.在利润表上的表现则为成本费用与收入不配比，利润结构不合理；</w:t>
      </w:r>
    </w:p>
    <w:p>
      <w:pPr>
        <w:ind w:left="0" w:right="0" w:firstLine="560"/>
        <w:spacing w:before="450" w:after="450" w:line="312" w:lineRule="auto"/>
      </w:pPr>
      <w:r>
        <w:rPr>
          <w:rFonts w:ascii="宋体" w:hAnsi="宋体" w:eastAsia="宋体" w:cs="宋体"/>
          <w:color w:val="000"/>
          <w:sz w:val="28"/>
          <w:szCs w:val="28"/>
        </w:rPr>
        <w:t xml:space="preserve">3.各项指标，忽高忽低，或如过山车，或漏洞百出。关于加强大企业税务风险管理的建议：</w:t>
      </w:r>
    </w:p>
    <w:p>
      <w:pPr>
        <w:ind w:left="0" w:right="0" w:firstLine="560"/>
        <w:spacing w:before="450" w:after="450" w:line="312" w:lineRule="auto"/>
      </w:pPr>
      <w:r>
        <w:rPr>
          <w:rFonts w:ascii="宋体" w:hAnsi="宋体" w:eastAsia="宋体" w:cs="宋体"/>
          <w:color w:val="000"/>
          <w:sz w:val="28"/>
          <w:szCs w:val="28"/>
        </w:rPr>
        <w:t xml:space="preserve">(一)提高税务风险防范意识，从被动管理向主动管理转变</w:t>
      </w:r>
    </w:p>
    <w:p>
      <w:pPr>
        <w:ind w:left="0" w:right="0" w:firstLine="560"/>
        <w:spacing w:before="450" w:after="450" w:line="312" w:lineRule="auto"/>
      </w:pPr>
      <w:r>
        <w:rPr>
          <w:rFonts w:ascii="宋体" w:hAnsi="宋体" w:eastAsia="宋体" w:cs="宋体"/>
          <w:color w:val="000"/>
          <w:sz w:val="28"/>
          <w:szCs w:val="28"/>
        </w:rPr>
        <w:t xml:space="preserve">提高管理决策层的税务风险意识，是实施有效税务风险管理的前提和基础。大企业高层管理者应充分认识到，税务风险越来越成为影响企业核心竞争力的重要因素，事关企业可持续发展。大企业应在董事会层面更加重视税务风险，并将其作为一个重要因素纳入企业发展战略中去考虑，以长远的税务遵从目标指导和监督税务风险管理制度的设立，并贯彻于企业日常管理中。唯如此，大企业才能在经营过程中主动规避和化解税务风险，从被动处理税务危机中走出来。</w:t>
      </w:r>
    </w:p>
    <w:p>
      <w:pPr>
        <w:ind w:left="0" w:right="0" w:firstLine="560"/>
        <w:spacing w:before="450" w:after="450" w:line="312" w:lineRule="auto"/>
      </w:pPr>
      <w:r>
        <w:rPr>
          <w:rFonts w:ascii="宋体" w:hAnsi="宋体" w:eastAsia="宋体" w:cs="宋体"/>
          <w:color w:val="000"/>
          <w:sz w:val="28"/>
          <w:szCs w:val="28"/>
        </w:rPr>
        <w:t xml:space="preserve">(二)建立税务风险管理体系，从事后管理向事前管理转变</w:t>
      </w:r>
    </w:p>
    <w:p>
      <w:pPr>
        <w:ind w:left="0" w:right="0" w:firstLine="560"/>
        <w:spacing w:before="450" w:after="450" w:line="312" w:lineRule="auto"/>
      </w:pPr>
      <w:r>
        <w:rPr>
          <w:rFonts w:ascii="宋体" w:hAnsi="宋体" w:eastAsia="宋体" w:cs="宋体"/>
          <w:color w:val="000"/>
          <w:sz w:val="28"/>
          <w:szCs w:val="28"/>
        </w:rPr>
        <w:t xml:space="preserve">税务风险管理是指通过制度实现对企业税务风险的控制，其实质是使管理环节前移，变事后管理为事前管理和事中监控，提前发现和预防风险。</w:t>
      </w:r>
    </w:p>
    <w:p>
      <w:pPr>
        <w:ind w:left="0" w:right="0" w:firstLine="560"/>
        <w:spacing w:before="450" w:after="450" w:line="312" w:lineRule="auto"/>
      </w:pPr>
      <w:r>
        <w:rPr>
          <w:rFonts w:ascii="宋体" w:hAnsi="宋体" w:eastAsia="宋体" w:cs="宋体"/>
          <w:color w:val="000"/>
          <w:sz w:val="28"/>
          <w:szCs w:val="28"/>
        </w:rPr>
        <w:t xml:space="preserve">建立税务风险管理体系，既是大企业规避税务风险、实现自我管理的.需要，同时也是适应当前税务机关新型管理模式的要求。大企业是否建立和有效实施税务风险管理体系，直接影响税务机关的风险评价，进而影响下一步管理措施的确定。没有全面建立和实施税务风险管理体系的企业，很可能被税务机关判定为高风险纳税人，从而被施以税务检查为主的后续管理措施。</w:t>
      </w:r>
    </w:p>
    <w:p>
      <w:pPr>
        <w:ind w:left="0" w:right="0" w:firstLine="560"/>
        <w:spacing w:before="450" w:after="450" w:line="312" w:lineRule="auto"/>
      </w:pPr>
      <w:r>
        <w:rPr>
          <w:rFonts w:ascii="宋体" w:hAnsi="宋体" w:eastAsia="宋体" w:cs="宋体"/>
          <w:color w:val="000"/>
          <w:sz w:val="28"/>
          <w:szCs w:val="28"/>
        </w:rPr>
        <w:t xml:space="preserve">(三)提升税务风险管理层面，从防风险为主向创效益为主转变</w:t>
      </w:r>
    </w:p>
    <w:p>
      <w:pPr>
        <w:ind w:left="0" w:right="0" w:firstLine="560"/>
        <w:spacing w:before="450" w:after="450" w:line="312" w:lineRule="auto"/>
      </w:pPr>
      <w:r>
        <w:rPr>
          <w:rFonts w:ascii="宋体" w:hAnsi="宋体" w:eastAsia="宋体" w:cs="宋体"/>
          <w:color w:val="000"/>
          <w:sz w:val="28"/>
          <w:szCs w:val="28"/>
        </w:rPr>
        <w:t xml:space="preserve">第一个层面为税法遵从层面，即确保在既定的税收法规体系和本企业现有业务条件下，正确计算、及时申报和缴纳各项税款，从而规避因未纳税、少纳税所面临的补税、罚款、滞纳金和声誉损失等风险。</w:t>
      </w:r>
    </w:p>
    <w:p>
      <w:pPr>
        <w:ind w:left="0" w:right="0" w:firstLine="560"/>
        <w:spacing w:before="450" w:after="450" w:line="312" w:lineRule="auto"/>
      </w:pPr>
      <w:r>
        <w:rPr>
          <w:rFonts w:ascii="宋体" w:hAnsi="宋体" w:eastAsia="宋体" w:cs="宋体"/>
          <w:color w:val="000"/>
          <w:sz w:val="28"/>
          <w:szCs w:val="28"/>
        </w:rPr>
        <w:t xml:space="preserve">第二个层面为纳税筹划层面。税收作为经济调控的手段，每个税种都会有所鼓励有所限制，因而都有优惠领域。纳税筹划不仅包括对已发生的经济业务用足有关税收优惠政策、合理选择最优的税务处理方式以降低税务成本，也包括对尚未发生的经济行为进行合理的事前规划，创造条件利用税收优惠。</w:t>
      </w:r>
    </w:p>
    <w:p>
      <w:pPr>
        <w:ind w:left="0" w:right="0" w:firstLine="560"/>
        <w:spacing w:before="450" w:after="450" w:line="312" w:lineRule="auto"/>
      </w:pPr>
      <w:r>
        <w:rPr>
          <w:rFonts w:ascii="宋体" w:hAnsi="宋体" w:eastAsia="宋体" w:cs="宋体"/>
          <w:color w:val="000"/>
          <w:sz w:val="28"/>
          <w:szCs w:val="28"/>
        </w:rPr>
        <w:t xml:space="preserve">第三个层面为政策参与或推动层面。税收法规是根据经济社会一定阶段的一般情况而制定的，这决定了其总是滞后于经济发展。当税收法规没有规范或没有具体规范的特殊经济行为或新的经济业务出现时，需要对原来税收法规进行解释、补充和修改，甚至颁布专项规定、制定新的法规。</w:t>
      </w:r>
    </w:p>
    <w:p>
      <w:pPr>
        <w:ind w:left="0" w:right="0" w:firstLine="560"/>
        <w:spacing w:before="450" w:after="450" w:line="312" w:lineRule="auto"/>
      </w:pPr>
      <w:r>
        <w:rPr>
          <w:rFonts w:ascii="宋体" w:hAnsi="宋体" w:eastAsia="宋体" w:cs="宋体"/>
          <w:color w:val="000"/>
          <w:sz w:val="28"/>
          <w:szCs w:val="28"/>
        </w:rPr>
        <w:t xml:space="preserve">(四)建立税务信息管理系统，为税务风险管理提供信息基础和技术保障</w:t>
      </w:r>
    </w:p>
    <w:p>
      <w:pPr>
        <w:ind w:left="0" w:right="0" w:firstLine="560"/>
        <w:spacing w:before="450" w:after="450" w:line="312" w:lineRule="auto"/>
      </w:pPr>
      <w:r>
        <w:rPr>
          <w:rFonts w:ascii="宋体" w:hAnsi="宋体" w:eastAsia="宋体" w:cs="宋体"/>
          <w:color w:val="000"/>
          <w:sz w:val="28"/>
          <w:szCs w:val="28"/>
        </w:rPr>
        <w:t xml:space="preserve">大企业经营范围广，业务和管理流程复杂，与此相关的税收法规及政策繁多，且复杂多变，如果没有信息技术的支持，很难实施有效的税务风险管理。与企业相关的税法及其他法律法规的收集、整理和更新，企业业务信息的取得、分析都需要借助于信息系统，而且信息系统还是实施风险评价、监控的有效手段。因此信息化是企业建立税务风险管理体系的基础。</w:t>
      </w:r>
    </w:p>
    <w:p>
      <w:pPr>
        <w:ind w:left="0" w:right="0" w:firstLine="560"/>
        <w:spacing w:before="450" w:after="450" w:line="312" w:lineRule="auto"/>
      </w:pPr>
      <w:r>
        <w:rPr>
          <w:rFonts w:ascii="宋体" w:hAnsi="宋体" w:eastAsia="宋体" w:cs="宋体"/>
          <w:color w:val="000"/>
          <w:sz w:val="28"/>
          <w:szCs w:val="28"/>
        </w:rPr>
        <w:t xml:space="preserve">在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 20xx年工作回顾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6、在刘姐的帮助下，初步了解统计局统计报表需要填写的内容。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12、参与了全国企业20xx年第三季度经济普查，掌握了门店进行经济普查表格的填写。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 20xx年广州64家门店上机打发票，对门店相关人员进行机打发票内容的培训，以及准备日后门店机打发票出现问题的处理资料。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 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 20xx年年底4家门店国地税注销的跟进。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5、龙山税友抄报税系统20xx年年费缴纳的跟进。</w:t>
      </w:r>
    </w:p>
    <w:p>
      <w:pPr>
        <w:ind w:left="0" w:right="0" w:firstLine="560"/>
        <w:spacing w:before="450" w:after="450" w:line="312" w:lineRule="auto"/>
      </w:pPr>
      <w:r>
        <w:rPr>
          <w:rFonts w:ascii="宋体" w:hAnsi="宋体" w:eastAsia="宋体" w:cs="宋体"/>
          <w:color w:val="000"/>
          <w:sz w:val="28"/>
          <w:szCs w:val="28"/>
        </w:rPr>
        <w:t xml:space="preserve">6、 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宋体" w:hAnsi="宋体" w:eastAsia="宋体" w:cs="宋体"/>
          <w:color w:val="000"/>
          <w:sz w:val="28"/>
          <w:szCs w:val="28"/>
        </w:rPr>
        <w:t xml:space="preserve">光阴匆匆而过，工作即将翻开新的篇章。“凡事预则立”，本阶段的工作总结需要开始准备了。要想使自己变得更加优秀，工作总结是必不可少的。有没有好的方法来进行回顾写出工作总结呢？为满足您的需求，小编特地编辑了“税务风险管理工作总结”，仅供您在工作和学习中参考。</w:t>
      </w:r>
    </w:p>
    <w:p>
      <w:pPr>
        <w:ind w:left="0" w:right="0" w:firstLine="560"/>
        <w:spacing w:before="450" w:after="450" w:line="312" w:lineRule="auto"/>
      </w:pPr>
      <w:r>
        <w:rPr>
          <w:rFonts w:ascii="宋体" w:hAnsi="宋体" w:eastAsia="宋体" w:cs="宋体"/>
          <w:color w:val="000"/>
          <w:sz w:val="28"/>
          <w:szCs w:val="28"/>
        </w:rPr>
        <w:t xml:space="preserve">根据《国家税务总局办公厅关于开展20xx年税务总局定点联系企业税务风险管理有关事宜的通知》（税总办函[20xx]175号）及兵器装备集团公司下发的兵财[20xx]11号文件要求，我公司对20102014年税务风险管理工作组织开展了自查，现将自查结果总结报告如下：</w:t>
      </w:r>
    </w:p>
    <w:p>
      <w:pPr>
        <w:ind w:left="0" w:right="0" w:firstLine="560"/>
        <w:spacing w:before="450" w:after="450" w:line="312" w:lineRule="auto"/>
      </w:pPr>
      <w:r>
        <w:rPr>
          <w:rFonts w:ascii="宋体" w:hAnsi="宋体" w:eastAsia="宋体" w:cs="宋体"/>
          <w:color w:val="000"/>
          <w:sz w:val="28"/>
          <w:szCs w:val="28"/>
        </w:rPr>
        <w:t xml:space="preserve">一、自查主要情况</w:t>
      </w:r>
    </w:p>
    <w:p>
      <w:pPr>
        <w:ind w:left="0" w:right="0" w:firstLine="560"/>
        <w:spacing w:before="450" w:after="450" w:line="312" w:lineRule="auto"/>
      </w:pPr>
      <w:r>
        <w:rPr>
          <w:rFonts w:ascii="宋体" w:hAnsi="宋体" w:eastAsia="宋体" w:cs="宋体"/>
          <w:color w:val="000"/>
          <w:sz w:val="28"/>
          <w:szCs w:val="28"/>
        </w:rPr>
        <w:t xml:space="preserve">1、组织机构及组织部署情况；</w:t>
      </w:r>
    </w:p>
    <w:p>
      <w:pPr>
        <w:ind w:left="0" w:right="0" w:firstLine="560"/>
        <w:spacing w:before="450" w:after="450" w:line="312" w:lineRule="auto"/>
      </w:pPr>
      <w:r>
        <w:rPr>
          <w:rFonts w:ascii="宋体" w:hAnsi="宋体" w:eastAsia="宋体" w:cs="宋体"/>
          <w:color w:val="000"/>
          <w:sz w:val="28"/>
          <w:szCs w:val="28"/>
        </w:rPr>
        <w:t xml:space="preserve">2、自查工作开展主要情况包括不限于自查开展方式、自查内容、所做的主要工作；</w:t>
      </w:r>
    </w:p>
    <w:p>
      <w:pPr>
        <w:ind w:left="0" w:right="0" w:firstLine="560"/>
        <w:spacing w:before="450" w:after="450" w:line="312" w:lineRule="auto"/>
      </w:pPr>
      <w:r>
        <w:rPr>
          <w:rFonts w:ascii="宋体" w:hAnsi="宋体" w:eastAsia="宋体" w:cs="宋体"/>
          <w:color w:val="000"/>
          <w:sz w:val="28"/>
          <w:szCs w:val="28"/>
        </w:rPr>
        <w:t xml:space="preserve">3、自查出应补缴税款情况结合自查问题汇总表，先进行问题总体情况介绍（含问题主要方面，涉及金额），再分析自查应补税的主要情况（分企业、税种、行业、所在省份、年度等问题进行总结）。</w:t>
      </w:r>
    </w:p>
    <w:p>
      <w:pPr>
        <w:ind w:left="0" w:right="0" w:firstLine="560"/>
        <w:spacing w:before="450" w:after="450" w:line="312" w:lineRule="auto"/>
      </w:pPr>
      <w:r>
        <w:rPr>
          <w:rFonts w:ascii="宋体" w:hAnsi="宋体" w:eastAsia="宋体" w:cs="宋体"/>
          <w:color w:val="000"/>
          <w:sz w:val="28"/>
          <w:szCs w:val="28"/>
        </w:rPr>
        <w:t xml:space="preserve">二、自查涉及补税问题分析及整改情况</w:t>
      </w:r>
    </w:p>
    <w:p>
      <w:pPr>
        <w:ind w:left="0" w:right="0" w:firstLine="560"/>
        <w:spacing w:before="450" w:after="450" w:line="312" w:lineRule="auto"/>
      </w:pPr>
      <w:r>
        <w:rPr>
          <w:rFonts w:ascii="宋体" w:hAnsi="宋体" w:eastAsia="宋体" w:cs="宋体"/>
          <w:color w:val="000"/>
          <w:sz w:val="28"/>
          <w:szCs w:val="28"/>
        </w:rPr>
        <w:t xml:space="preserve">（一）主要涉及补税事项情况；</w:t>
      </w:r>
    </w:p>
    <w:p>
      <w:pPr>
        <w:ind w:left="0" w:right="0" w:firstLine="560"/>
        <w:spacing w:before="450" w:after="450" w:line="312" w:lineRule="auto"/>
      </w:pPr>
      <w:r>
        <w:rPr>
          <w:rFonts w:ascii="宋体" w:hAnsi="宋体" w:eastAsia="宋体" w:cs="宋体"/>
          <w:color w:val="000"/>
          <w:sz w:val="28"/>
          <w:szCs w:val="28"/>
        </w:rPr>
        <w:t xml:space="preserve">（二）涉税主要问题产生原因；</w:t>
      </w:r>
    </w:p>
    <w:p>
      <w:pPr>
        <w:ind w:left="0" w:right="0" w:firstLine="560"/>
        <w:spacing w:before="450" w:after="450" w:line="312" w:lineRule="auto"/>
      </w:pPr>
      <w:r>
        <w:rPr>
          <w:rFonts w:ascii="宋体" w:hAnsi="宋体" w:eastAsia="宋体" w:cs="宋体"/>
          <w:color w:val="000"/>
          <w:sz w:val="28"/>
          <w:szCs w:val="28"/>
        </w:rPr>
        <w:t xml:space="preserve">（三）整改措施注意与附表保持一致，各公司可根据本企业的实际情况修改、添加补充整改措施，但一定要尽力按照整改方式予以标准化分类，以便进行归类汇总对自查出的主要问题需要整改项目按照整改的方式归类别简述提出整改的原因及具体措施；</w:t>
      </w:r>
    </w:p>
    <w:p>
      <w:pPr>
        <w:ind w:left="0" w:right="0" w:firstLine="560"/>
        <w:spacing w:before="450" w:after="450" w:line="312" w:lineRule="auto"/>
      </w:pPr>
      <w:r>
        <w:rPr>
          <w:rFonts w:ascii="宋体" w:hAnsi="宋体" w:eastAsia="宋体" w:cs="宋体"/>
          <w:color w:val="000"/>
          <w:sz w:val="28"/>
          <w:szCs w:val="28"/>
        </w:rPr>
        <w:t xml:space="preserve">（四）自查补税及滞纳金入库汇总情况（分行业、所在省份、年度及税种等，下表以二级单位为主体进行汇总填列，即将三级及以下单位的金额汇总到二级，以二级单位的信息进行填列反映）结合下表，简要说明补税上缴情况及未予以补缴的原因单位：万元税金滞纳金小计已补缴税款序号单位名称行业应补缴税款税种。</w:t>
      </w:r>
    </w:p>
    <w:p>
      <w:pPr>
        <w:ind w:left="0" w:right="0" w:firstLine="560"/>
        <w:spacing w:before="450" w:after="450" w:line="312" w:lineRule="auto"/>
      </w:pPr>
      <w:r>
        <w:rPr>
          <w:rFonts w:ascii="宋体" w:hAnsi="宋体" w:eastAsia="宋体" w:cs="宋体"/>
          <w:color w:val="000"/>
          <w:sz w:val="28"/>
          <w:szCs w:val="28"/>
        </w:rPr>
        <w:t xml:space="preserve">三、税务争议或需要协调解决的问题需要对问题简单描述，执行的依据，双方的分歧及协调情况、建议意见。</w:t>
      </w:r>
    </w:p>
    <w:p>
      <w:pPr>
        <w:ind w:left="0" w:right="0" w:firstLine="560"/>
        <w:spacing w:before="450" w:after="450" w:line="312" w:lineRule="auto"/>
      </w:pPr>
      <w:r>
        <w:rPr>
          <w:rFonts w:ascii="宋体" w:hAnsi="宋体" w:eastAsia="宋体" w:cs="宋体"/>
          <w:color w:val="000"/>
          <w:sz w:val="28"/>
          <w:szCs w:val="28"/>
        </w:rPr>
        <w:t xml:space="preserve">四、关于税收风险管理自查环节的意见及建议</w:t>
      </w:r>
    </w:p>
    <w:p>
      <w:pPr>
        <w:ind w:left="0" w:right="0" w:firstLine="560"/>
        <w:spacing w:before="450" w:after="450" w:line="312" w:lineRule="auto"/>
      </w:pPr>
      <w:r>
        <w:rPr>
          <w:rFonts w:ascii="宋体" w:hAnsi="宋体" w:eastAsia="宋体" w:cs="宋体"/>
          <w:color w:val="000"/>
          <w:sz w:val="28"/>
          <w:szCs w:val="28"/>
        </w:rPr>
        <w:t xml:space="preserve">五、提高税务风险管理的意见结合税务总局税务风险管理要求、集团公司“合规经营、依法纳税”的经营宗旨及本公司税务风险管理存在的问题，对税务风险管理机构设臵、人员配备、职责设定、人员培训、制度及体系建设、监督管理、风险管理、沟通协调机制等提出管理意见及建议，以更好地建立健全税务风险内部控制机制，提高各单位税法遵从度，推动企业规范生产经营行为、增强依法经营意识、提高纳税自觉性，促进集团公司的健康稳定发展。</w:t>
      </w:r>
    </w:p>
    <w:p>
      <w:pPr>
        <w:ind w:left="0" w:right="0" w:firstLine="560"/>
        <w:spacing w:before="450" w:after="450" w:line="312" w:lineRule="auto"/>
      </w:pPr>
      <w:r>
        <w:rPr>
          <w:rFonts w:ascii="宋体" w:hAnsi="宋体" w:eastAsia="宋体" w:cs="宋体"/>
          <w:color w:val="000"/>
          <w:sz w:val="28"/>
          <w:szCs w:val="28"/>
        </w:rPr>
        <w:t xml:space="preserve">20xx年我们在省局和市委市政府的正确领导下，克难攻坚，奋勇争先，坚持科学征税、依法治税、服务育税、人才兴税，运用好、发挥好中央结构性减税政策，抓税收、优服务，强作风、严管理，在稳增长、调结构、促改革和改善民生中，发挥了积极作用，较好地完成了预期的各项工作目标和任务，为台州经济社会和各项事业发展作出了新的贡献。</w:t>
      </w:r>
    </w:p>
    <w:p>
      <w:pPr>
        <w:ind w:left="0" w:right="0" w:firstLine="560"/>
        <w:spacing w:before="450" w:after="450" w:line="312" w:lineRule="auto"/>
      </w:pPr>
      <w:r>
        <w:rPr>
          <w:rFonts w:ascii="宋体" w:hAnsi="宋体" w:eastAsia="宋体" w:cs="宋体"/>
          <w:color w:val="000"/>
          <w:sz w:val="28"/>
          <w:szCs w:val="28"/>
        </w:rPr>
        <w:t xml:space="preserve">一、谋篇布局服务经济发展。</w:t>
      </w:r>
    </w:p>
    <w:p>
      <w:pPr>
        <w:ind w:left="0" w:right="0" w:firstLine="560"/>
        <w:spacing w:before="450" w:after="450" w:line="312" w:lineRule="auto"/>
      </w:pPr>
      <w:r>
        <w:rPr>
          <w:rFonts w:ascii="宋体" w:hAnsi="宋体" w:eastAsia="宋体" w:cs="宋体"/>
          <w:color w:val="000"/>
          <w:sz w:val="28"/>
          <w:szCs w:val="28"/>
        </w:rPr>
        <w:t xml:space="preserve">发挥好税收服务经济职能。面对台州民营经济创新转型和经济下行压力，积极向市委市政府汇报发挥国税职能对经济发展的重要作用，争取对国税工作的支持。去年，市里出台了《台州市人民政府关于充分发挥国税职能促进民营经济科学发展的意见》（“国税50条”）和《市委办公室市政府办公室关于进一步加强国税工作的通知》等两个重要文件（“两个文件”）。从八个方面系统梳理税收政策、分类归纳服务举措，要求全市各地各部门用好税收政策这一重要手段，牢牢把握税收政策调整的历史性机遇，让税制改革和税收政策调整成为台州经济社会发展的强大引擎，有力推进我市经济创新转型和产业结构优化。“两个文件”的发出，凝聚了全市做好国税工作的各地各部门力量，优化了国税工作外部环境，提升了国税部门的形象和地位。我们把落实“两个文件”作为国税的重要工作，宣传、贯彻和落实“两个文件”精神。天台县局等各县（市、区）局都相继出台措施，编印落实“两个文件”指南，得到广大纳税人的普遍欢迎，受到当地党委政府的充分肯定。同时，邀请省局周广仁局长出席“台州领导干部论坛”，作《发挥税收调控作用，促进经济转型升级》主题报告，为地方经济和财税工作指路把脉。发挥好结构性减税政策作用。我们以“实干论英雄”为载体，千方百计用足、用活、用好税收优惠政策，确保小微企业税收减免到位、“营改增”企业抵扣到位、出口退税企业退税到位，全面助力我市经济转型升级、良好发展。20xx年，办理固定资产申报抵扣15.95亿元，高新技术、民政福利、资源综合利用等企业税收减免共计5.19亿元；落实增值税起征点调整政策，为13.6万个体户免征增值税2.2亿元；免征城市公交车等车购税0.23亿元；落实“营改增”各项税收优惠政策，优化退税服务，加快退税办理，全年办理出口退（免）税134.65亿元（其中免抵调库41.19亿元），相当于全市78.14%的增值税通过出口退（免）税方式返还给台州出口企业，有力支持了台州外贸经济发展。发挥好党委政府政策参谋作用。去年，我们就《税收支持地方金融业发展壮大的对策研究》等多项课题，向市里提出了针对性较强的调研性报告和政策性建议，得到吴蔚荣书记等领导肯定，在市委四届四次全体（扩大）会议上作为典型点名表扬，同时在市委《领导参阅》第一期发表。该调研成果被国家税务总局《税收研究资料》第11期“税制改革”栏目采用。我们上报“营改增”专报，被国务院办公厅采用，国家领导人专门批示。张兵市长也在“营改增”专报上专门批示。</w:t>
      </w:r>
    </w:p>
    <w:p>
      <w:pPr>
        <w:ind w:left="0" w:right="0" w:firstLine="560"/>
        <w:spacing w:before="450" w:after="450" w:line="312" w:lineRule="auto"/>
      </w:pPr>
      <w:r>
        <w:rPr>
          <w:rFonts w:ascii="宋体" w:hAnsi="宋体" w:eastAsia="宋体" w:cs="宋体"/>
          <w:color w:val="000"/>
          <w:sz w:val="28"/>
          <w:szCs w:val="28"/>
        </w:rPr>
        <w:t xml:space="preserve">二、全力以赴抓好国税收入。</w:t>
      </w:r>
    </w:p>
    <w:p>
      <w:pPr>
        <w:ind w:left="0" w:right="0" w:firstLine="560"/>
        <w:spacing w:before="450" w:after="450" w:line="312" w:lineRule="auto"/>
      </w:pPr>
      <w:r>
        <w:rPr>
          <w:rFonts w:ascii="宋体" w:hAnsi="宋体" w:eastAsia="宋体" w:cs="宋体"/>
          <w:color w:val="000"/>
          <w:sz w:val="28"/>
          <w:szCs w:val="28"/>
        </w:rPr>
        <w:t xml:space="preserve">20xx年，面对复杂多变的经济形势，全局上下迎难而上，坚持“依法征税，应收尽收，坚决不收过头税”的组织收入原则。面对税制改革、政策变化带来的诸多新情况，不断加大信息管税、税务稽查、纳税评估和税收分析工作力度，查找收入工作中的薄弱环节，做好了收入预测和分析研判。加强税源监控，挖掘税收潜力，坚持堵漏增收，提升组织收入工作预见性和主动性，优化收入结构，提高收入质量，收到了良好成效。20xx年，全市共入库国税收入246.57亿元，同比增长10.77%。其中，国税组织的财政总收入220.98亿元，同比增长14.81%；国税组织的地方财政收入62.41亿元，同比增长22%，国税对地方的贡献逐年增长。为推进开发区、集聚区经济社会快速发展，优化纳税服务，加强税收征管，专门向总局、省局争取设立了开发区税务分局，为开发区和集聚区经济社会腾飞提供了重要的组织和机构保障。在相关部门和全局上下共同努力下，开发区税务分局已于20xx年12月31日成功运行。</w:t>
      </w:r>
    </w:p>
    <w:p>
      <w:pPr>
        <w:ind w:left="0" w:right="0" w:firstLine="560"/>
        <w:spacing w:before="450" w:after="450" w:line="312" w:lineRule="auto"/>
      </w:pPr>
      <w:r>
        <w:rPr>
          <w:rFonts w:ascii="宋体" w:hAnsi="宋体" w:eastAsia="宋体" w:cs="宋体"/>
          <w:color w:val="000"/>
          <w:sz w:val="28"/>
          <w:szCs w:val="28"/>
        </w:rPr>
        <w:t xml:space="preserve">三、知冷知热优化纳税服务。</w:t>
      </w:r>
    </w:p>
    <w:p>
      <w:pPr>
        <w:ind w:left="0" w:right="0" w:firstLine="560"/>
        <w:spacing w:before="450" w:after="450" w:line="312" w:lineRule="auto"/>
      </w:pPr>
      <w:r>
        <w:rPr>
          <w:rFonts w:ascii="宋体" w:hAnsi="宋体" w:eastAsia="宋体" w:cs="宋体"/>
          <w:color w:val="000"/>
          <w:sz w:val="28"/>
          <w:szCs w:val="28"/>
        </w:rPr>
        <w:t xml:space="preserve">纳税人是市场经济的主体，不仅是税收的承担者，更是社会财富的创造者。20xx年，我们始终秉持“明了办税、方便办税、愉快办税”的理念，用心服务、贴心服务、诚心服务，全面提升了纳税服务水平。用心服务。我们按照王军局长提出的“服务税户、服务基层、服务大局”理念，创新服务举措。玉环县局、路桥区局开通了国税微信服务平台，让纳税人动动指尖，便能享受税收服务。以微信拓展办税功能，便捷、高效地优化了服务举措。临海市局推行税银合作，解决中小企业融资难问题，纳税服务走在全省前列。三门县局主动对接核电、火电等重大项目，开展全程跟踪服务，服务成效十分明显。加强全市9个办税服务厅标准化建设，椒江区局和温岭市局被评为省示范办税服务厅，其他7个被评为省标准办税服务厅，纳税人的纳税遵从度、满意度不断提高。积极推进社会化办税平台建设，发挥涉税中介组织、志愿者组织、行业协会等积极作用，加强注册税务师行业监管。贴心服务。我们以方便纳税人为目标，下放增值税专用发票最高开票限额至县（市、区）局，落实“先退税后核销”政策，开展出口退税审批权限下放试点，压缩出口退税审核办理时间。20xx年全面取消税务登记证和税务发票工本费，减免工本费750.16万元。精简涉税纸质资料报送，开展自助办税、网上办税、“免填单”办理等服务，以最大可能做到办税时间全省最短，办事效率全省最优。加大税收宣传力度，优化国税舆论环境。开展企业报税收宣传专版评选，举办在线访谈，参加了两期“阳光热线”栏目。温岭市局开展的“寻找最美纳税人”活动项目，入选全国第22个税收宣传月优秀项目，获总局表彰。此外，我局还开展“助力产业集聚·国税服务同行”活动。诚心服务。强化对全市国税纳税服务工作的.监督考核，全面推进纳税服务绩效评价体系建设。加强纳税人需求分析，完善纳税服务投诉处理机制，畅通纳税人的投诉、举报渠道，提高12366服务水平。我们创新社会管理，正确引导涉税舆情，针对税制改革、税收征管、税务稽查、纳税服务、行政管理等舆情热点，及时、有效、妥善地处理涉税舆情。同时，从舆情中发现日常税收征管、队伍建设等工作中的盲点，做到事事有回复、件件有着落，化不利为有利，化被动为主动，构建起和谐的税收征纳关系。</w:t>
      </w:r>
    </w:p>
    <w:p>
      <w:pPr>
        <w:ind w:left="0" w:right="0" w:firstLine="560"/>
        <w:spacing w:before="450" w:after="450" w:line="312" w:lineRule="auto"/>
      </w:pPr>
      <w:r>
        <w:rPr>
          <w:rFonts w:ascii="宋体" w:hAnsi="宋体" w:eastAsia="宋体" w:cs="宋体"/>
          <w:color w:val="000"/>
          <w:sz w:val="28"/>
          <w:szCs w:val="28"/>
        </w:rPr>
        <w:t xml:space="preserve">四、创新求实注重科学管税。</w:t>
      </w:r>
    </w:p>
    <w:p>
      <w:pPr>
        <w:ind w:left="0" w:right="0" w:firstLine="560"/>
        <w:spacing w:before="450" w:after="450" w:line="312" w:lineRule="auto"/>
      </w:pPr>
      <w:r>
        <w:rPr>
          <w:rFonts w:ascii="宋体" w:hAnsi="宋体" w:eastAsia="宋体" w:cs="宋体"/>
          <w:color w:val="000"/>
          <w:sz w:val="28"/>
          <w:szCs w:val="28"/>
        </w:rPr>
        <w:t xml:space="preserve">抓牢“营改增”税改红利。积极做好“营改增”政策执行、宣传辅导和跟踪服务，开展辅导式督察工作，跟踪分析试点效应，加强对试点行业的征管和风险防范，完成“营改增”试点行业虚开骗税违法行为专项整治工作。深入调研，开展宣传培训，跟进征管，积极推进“营改增”扩围工作。20xx年全市共组织“营改增”税收收入3.67亿元。1月1日起，中央将铁路运输和邮政服务业也纳入了“营改增”试点，至此交通运输业已全部纳入“营改增”范围，政策进一步完善。创新推进信息管税。完善数据分析应用与风险管控一体化管理机制，加快推进与第三方的信息共享，实行“电销比、电税比”监控。我们以现场会的形式在黄岩召开全市网络发票推广，我局网络发票管理工作经验做法被省局吸收借鉴，网络发票在全市覆盖面达97.11%，有效降低了纳税人涉票风险，网络发票系统已成为我市纳税人过滤假票、防范涉税风险的“火眼金睛”。由于网络发票系统运用，20xx年企业所得税汇算清缴入库9.53亿元，同比增长45.87%。同时，我们夯实金税三期建设基础，积极应用虚拟技术，完善虚拟平台管理，提升了数据应用，提高了系统安全运行。深入实施税源专业化管理。推进税收“管户”向“管事”转变，强化权力监督制约。顺利开展纳税信用等级联合评审，加强单位能耗税收预警管理和纳税评估。全市纳税评估595户，补税1.97亿元。加强行业税收管理，开展重点税源风险管理、定点联系企业税收风险评估和针对性管理。此外，不断加强征管基础建设和各税种管理。强化增值税管理，加强发票管理，推进消费税管理，抓好企业所得税汇算清缴和分类管理。加强出口企业预警监控和分类管理。加强国际税收管理和反避税工作，提升大企业风险管理和税收征管质效。规范征管数据管理，稳妥推进个体税收征管，适时应对和化解各类矛盾。配合做好“个转企”工作，20xx年，我们被评为全市“个转企”工作先进集体。</w:t>
      </w:r>
    </w:p>
    <w:p>
      <w:pPr>
        <w:ind w:left="0" w:right="0" w:firstLine="560"/>
        <w:spacing w:before="450" w:after="450" w:line="312" w:lineRule="auto"/>
      </w:pPr>
      <w:r>
        <w:rPr>
          <w:rFonts w:ascii="宋体" w:hAnsi="宋体" w:eastAsia="宋体" w:cs="宋体"/>
          <w:color w:val="000"/>
          <w:sz w:val="28"/>
          <w:szCs w:val="28"/>
        </w:rPr>
        <w:t xml:space="preserve">五、坚持不懈推进依法治税。</w:t>
      </w:r>
    </w:p>
    <w:p>
      <w:pPr>
        <w:ind w:left="0" w:right="0" w:firstLine="560"/>
        <w:spacing w:before="450" w:after="450" w:line="312" w:lineRule="auto"/>
      </w:pPr>
      <w:r>
        <w:rPr>
          <w:rFonts w:ascii="宋体" w:hAnsi="宋体" w:eastAsia="宋体" w:cs="宋体"/>
          <w:color w:val="000"/>
          <w:sz w:val="28"/>
          <w:szCs w:val="28"/>
        </w:rPr>
        <w:t xml:space="preserve">规范执法行为。抓好税收执法管理信息系统运行，执法正确率达到100%。加强执法督察，开展固定资产增值税进项抵扣政策执行情况、房地产企业所得税管理税收执法督察和“营改增”执法辅导式督察，加强整改落实，共补缴税款2.4亿元。开展税收规范性文件清理和备案备查。落实重大税务事项集体审议办法，推行说理性文书，审结重大案件31件。积极组织好“六五”普法活动。防范税收执法风险，总结验收各地执法风险管理信息系统运行情况，抓好风险防控机制建设的完善提高。根据安排，仙居县局探索开展税收柔性执法，路桥区局试点开展依法行政考核。市局被评为20xx年度全市依法行政示范单位，这是市局连续九年获此殊荣。抓好税务稽查工作。开展成品油批零企业、证券公司、房地产建筑安装、出口货代公司等税收专项检查，交通运输业税收专项整治，完成省局布置的重点税源企业检查工作。深入打击出口骗税，开展“营改增”试点行业虚开骗税专项整治。打击发票违法犯罪活动，开展金融、保险、发电三个行业以及医疗机构的发票使用情况检查。我局因打击发票违法犯罪成绩突出，被省局记集体三等功。落实稽查案件质量全程监控管理制度，规范稽查文书，推进审计式检查，提高了稽查的质量和效率。全市共下户检查602户，查补入库1.64亿元。</w:t>
      </w:r>
    </w:p>
    <w:p>
      <w:pPr>
        <w:ind w:left="0" w:right="0" w:firstLine="560"/>
        <w:spacing w:before="450" w:after="450" w:line="312" w:lineRule="auto"/>
      </w:pPr>
      <w:r>
        <w:rPr>
          <w:rFonts w:ascii="宋体" w:hAnsi="宋体" w:eastAsia="宋体" w:cs="宋体"/>
          <w:color w:val="000"/>
          <w:sz w:val="28"/>
          <w:szCs w:val="28"/>
        </w:rPr>
        <w:t xml:space="preserve">六、激发活力加强队伍建设。</w:t>
      </w:r>
    </w:p>
    <w:p>
      <w:pPr>
        <w:ind w:left="0" w:right="0" w:firstLine="560"/>
        <w:spacing w:before="450" w:after="450" w:line="312" w:lineRule="auto"/>
      </w:pPr>
      <w:r>
        <w:rPr>
          <w:rFonts w:ascii="宋体" w:hAnsi="宋体" w:eastAsia="宋体" w:cs="宋体"/>
          <w:color w:val="000"/>
          <w:sz w:val="28"/>
          <w:szCs w:val="28"/>
        </w:rPr>
        <w:t xml:space="preserve">队伍是事业发展的根本。我们坚持以人为本、人才强税的工作思路，以加强班子建设和强化学习培训为手段，以行风建设为切入点，拓宽思路、完善机制、创新方法，队伍面貌焕然一新。抓好机关党建。组织党的十八大、十八届三中全会精神专题学习，精心研读深化改革若干重大问题的决定。加强党组中心组学习，组织召开党组民主生活会。先行先试开展群众路线教育实践活动。开展“五联五星”等党建活动，设立老干部党支部，重视和关心老干部工作，加强工青妇工作，玉环县局于20xx年荣获“全国农村妇女岗位建功先进集体”。探索加强税务文化建设，仙居县局以文化引领，加强队伍建设，营造良好的国税文化氛围。加强班子建设。配足配强基层领导班子，重点选好配强“一把手”，先后完成对稽查局，以及温岭、玉环、路桥、三门县（市、区）局以及开发区分局主要领导的调整选配工作。加强干部交流和转任，激发了干部队伍整体活力。创新队伍管理。加强教育培训，椒江区局、黄岩区局长期探索干部队伍绩效管理，成效显著，黄岩区局还被省局确定为基层单位岗位绩效管理首批试点。加强人才培养，有1名干部被选拔为全国税务系统领军人才。开展市级人才库建设，全市共有212名干部进入人才库。抓好作风建设。特别是中央“八项规定”和省委“六条禁令”，坚决克服“”问题。结合实际出台了《关于进一步贯彻落实改进工作作风、密切联系群众工作的若干意见》，并抓好落实，取得明显成效。比如市局机关公务接待费同比下降40.5%，会议费同比下降55%。开展正风肃纪行动，实施“四合一”督查。加强党风廉政建设。开展廉政教育，组织廉政知识学习、测试。推进内控机制建设，根据市里要求，开展行政权力规范化清理，确定全市统一的行政权力事项共计69项，市本级行政权力事项25项，进一步规范了权力运行，规范了国税机关与税务师事务所关系。开展关键岗位督评、涉企政府部门评议，取得较好成绩。规范内部行政管理。强化预算编制与执行，从严控制和压缩一般性支出，加强财务审计。积极做好文明创建、公文处理、目标考核、管理创新、信访保密等工作，网站建设、档案管理、信息公开获得“优秀单位”荣誉称号。积极抓好“多城同创”、环境卫生，加强基建项目督办，不断提高后勤保障水平。</w:t>
      </w:r>
    </w:p>
    <w:p>
      <w:pPr>
        <w:ind w:left="0" w:right="0" w:firstLine="560"/>
        <w:spacing w:before="450" w:after="450" w:line="312" w:lineRule="auto"/>
      </w:pPr>
      <w:r>
        <w:rPr>
          <w:rFonts w:ascii="宋体" w:hAnsi="宋体" w:eastAsia="宋体" w:cs="宋体"/>
          <w:color w:val="000"/>
          <w:sz w:val="28"/>
          <w:szCs w:val="28"/>
        </w:rPr>
        <w:t xml:space="preserve">总之，20xx年各项国税工作都取得了新的成绩，一系列工作都得到了省局、市委市政府领导的充分肯定。这是省局党组、市委市政府正确领导的结果，是各级地方党委政府、社会各界，特别是广大纳税人支持的结果，当然，更凝聚了我们全市广大国税干部的心血和汗水，在此，我代表市局党组向在座的各位表示衷心的感谢，并通过你们，向一直拼搏奋斗在一线的全体国税干部职工，向一直关心支持台州国税事业发展的老干部，向一直关心支持台州国税事业发展的国税家属，表示亲切的问候和衷心的感谢！</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这一年里，在领导和同事的关心帮助下，以“服从领导、团结同志、认真学习、扎实工作”为准则，始终坚持高标准、严要求，较好地完成了各项工作任务。现将20xx年的工作，作如下汇报：</w:t>
      </w:r>
    </w:p>
    <w:p>
      <w:pPr>
        <w:ind w:left="0" w:right="0" w:firstLine="560"/>
        <w:spacing w:before="450" w:after="450" w:line="312" w:lineRule="auto"/>
      </w:pPr>
      <w:r>
        <w:rPr>
          <w:rFonts w:ascii="宋体" w:hAnsi="宋体" w:eastAsia="宋体" w:cs="宋体"/>
          <w:color w:val="000"/>
          <w:sz w:val="28"/>
          <w:szCs w:val="28"/>
        </w:rPr>
        <w:t xml:space="preserve">一、 20xx主要工作</w:t>
      </w:r>
    </w:p>
    <w:p>
      <w:pPr>
        <w:ind w:left="0" w:right="0" w:firstLine="560"/>
        <w:spacing w:before="450" w:after="450" w:line="312" w:lineRule="auto"/>
      </w:pPr>
      <w:r>
        <w:rPr>
          <w:rFonts w:ascii="宋体" w:hAnsi="宋体" w:eastAsia="宋体" w:cs="宋体"/>
          <w:color w:val="000"/>
          <w:sz w:val="28"/>
          <w:szCs w:val="28"/>
        </w:rPr>
        <w:t xml:space="preserve">1、为企业办理一般纳税人资格的申请，截止到20xx年12月29日共收到企业申请一般纳税人资格的资料179份，其中170户企业已取得一般纳税人资格；6户企业资料已提供但因其自身原因现暂时不进行审批；3户企业已提交税务所受理，一般纳税人资格还未核定。</w:t>
      </w:r>
    </w:p>
    <w:p>
      <w:pPr>
        <w:ind w:left="0" w:right="0" w:firstLine="560"/>
        <w:spacing w:before="450" w:after="450" w:line="312" w:lineRule="auto"/>
      </w:pPr>
      <w:r>
        <w:rPr>
          <w:rFonts w:ascii="宋体" w:hAnsi="宋体" w:eastAsia="宋体" w:cs="宋体"/>
          <w:color w:val="000"/>
          <w:sz w:val="28"/>
          <w:szCs w:val="28"/>
        </w:rPr>
        <w:t xml:space="preserve">2、为一般纳税人企业核定税种，申请发票共170户。</w:t>
      </w:r>
    </w:p>
    <w:p>
      <w:pPr>
        <w:ind w:left="0" w:right="0" w:firstLine="560"/>
        <w:spacing w:before="450" w:after="450" w:line="312" w:lineRule="auto"/>
      </w:pPr>
      <w:r>
        <w:rPr>
          <w:rFonts w:ascii="宋体" w:hAnsi="宋体" w:eastAsia="宋体" w:cs="宋体"/>
          <w:color w:val="000"/>
          <w:sz w:val="28"/>
          <w:szCs w:val="28"/>
        </w:rPr>
        <w:t xml:space="preserve">3、电话通知辅导期一般纳税人企业查验场地共214户。</w:t>
      </w:r>
    </w:p>
    <w:p>
      <w:pPr>
        <w:ind w:left="0" w:right="0" w:firstLine="560"/>
        <w:spacing w:before="450" w:after="450" w:line="312" w:lineRule="auto"/>
      </w:pPr>
      <w:r>
        <w:rPr>
          <w:rFonts w:ascii="宋体" w:hAnsi="宋体" w:eastAsia="宋体" w:cs="宋体"/>
          <w:color w:val="000"/>
          <w:sz w:val="28"/>
          <w:szCs w:val="28"/>
        </w:rPr>
        <w:t xml:space="preserve">4、陪同企业到税务所进行约谈，为企业办理好户管注册及办税员卡。</w:t>
      </w:r>
    </w:p>
    <w:p>
      <w:pPr>
        <w:ind w:left="0" w:right="0" w:firstLine="560"/>
        <w:spacing w:before="450" w:after="450" w:line="312" w:lineRule="auto"/>
      </w:pPr>
      <w:r>
        <w:rPr>
          <w:rFonts w:ascii="宋体" w:hAnsi="宋体" w:eastAsia="宋体" w:cs="宋体"/>
          <w:color w:val="000"/>
          <w:sz w:val="28"/>
          <w:szCs w:val="28"/>
        </w:rPr>
        <w:t xml:space="preserve">5、每月整理当月审批通过的企业联系电话已短信提醒的方式通知新的一般纳税人企业，告知企业网上申报和ic卡抄报税事项。</w:t>
      </w:r>
    </w:p>
    <w:p>
      <w:pPr>
        <w:ind w:left="0" w:right="0" w:firstLine="560"/>
        <w:spacing w:before="450" w:after="450" w:line="312" w:lineRule="auto"/>
      </w:pPr>
      <w:r>
        <w:rPr>
          <w:rFonts w:ascii="宋体" w:hAnsi="宋体" w:eastAsia="宋体" w:cs="宋体"/>
          <w:color w:val="000"/>
          <w:sz w:val="28"/>
          <w:szCs w:val="28"/>
        </w:rPr>
        <w:t xml:space="preserve">6、企业一般纳税人资格审批通过以后及时更新园区的oa平台，让招商员能及时了解自己企业的发票申请情况。</w:t>
      </w:r>
    </w:p>
    <w:p>
      <w:pPr>
        <w:ind w:left="0" w:right="0" w:firstLine="560"/>
        <w:spacing w:before="450" w:after="450" w:line="312" w:lineRule="auto"/>
      </w:pPr>
      <w:r>
        <w:rPr>
          <w:rFonts w:ascii="宋体" w:hAnsi="宋体" w:eastAsia="宋体" w:cs="宋体"/>
          <w:color w:val="000"/>
          <w:sz w:val="28"/>
          <w:szCs w:val="28"/>
        </w:rPr>
        <w:t xml:space="preserve">7、通过园区的网络平台，把相关的资料和审批的现要求放置到到网站上，让客户也能最快的了解到最新的信息。</w:t>
      </w:r>
    </w:p>
    <w:p>
      <w:pPr>
        <w:ind w:left="0" w:right="0" w:firstLine="560"/>
        <w:spacing w:before="450" w:after="450" w:line="312" w:lineRule="auto"/>
      </w:pPr>
      <w:r>
        <w:rPr>
          <w:rFonts w:ascii="宋体" w:hAnsi="宋体" w:eastAsia="宋体" w:cs="宋体"/>
          <w:color w:val="000"/>
          <w:sz w:val="28"/>
          <w:szCs w:val="28"/>
        </w:rPr>
        <w:t xml:space="preserve">二、 20xx的工作思路</w:t>
      </w:r>
    </w:p>
    <w:p>
      <w:pPr>
        <w:ind w:left="0" w:right="0" w:firstLine="560"/>
        <w:spacing w:before="450" w:after="450" w:line="312" w:lineRule="auto"/>
      </w:pPr>
      <w:r>
        <w:rPr>
          <w:rFonts w:ascii="宋体" w:hAnsi="宋体" w:eastAsia="宋体" w:cs="宋体"/>
          <w:color w:val="000"/>
          <w:sz w:val="28"/>
          <w:szCs w:val="28"/>
        </w:rPr>
        <w:t xml:space="preserve">1、在工作中，要按照园区“以客为尊，用心服务”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2、安排好主次在做好岗位工作的同时，认真做好b岗的工作和部门领导布置的临时性工作。</w:t>
      </w:r>
    </w:p>
    <w:p>
      <w:pPr>
        <w:ind w:left="0" w:right="0" w:firstLine="560"/>
        <w:spacing w:before="450" w:after="450" w:line="312" w:lineRule="auto"/>
      </w:pPr>
      <w:r>
        <w:rPr>
          <w:rFonts w:ascii="宋体" w:hAnsi="宋体" w:eastAsia="宋体" w:cs="宋体"/>
          <w:color w:val="000"/>
          <w:sz w:val="28"/>
          <w:szCs w:val="28"/>
        </w:rPr>
        <w:t xml:space="preserve">3、辅导期企业场地查验以后，及时做好后续的跟踪服务工作</w:t>
      </w:r>
    </w:p>
    <w:p>
      <w:pPr>
        <w:ind w:left="0" w:right="0" w:firstLine="560"/>
        <w:spacing w:before="450" w:after="450" w:line="312" w:lineRule="auto"/>
      </w:pPr>
      <w:r>
        <w:rPr>
          <w:rFonts w:ascii="宋体" w:hAnsi="宋体" w:eastAsia="宋体" w:cs="宋体"/>
          <w:color w:val="000"/>
          <w:sz w:val="28"/>
          <w:szCs w:val="28"/>
        </w:rPr>
        <w:t xml:space="preserve">4、争取完成20xx的招商指标。</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回顾一年的`工作，自己感到仍有不少不足之处，一是业务素质提高不快，对新的业务知识学的还不够、不透；二是本职工作上，创新意识不强；三是只是满足自身任务的完成，工作开拓不够大胆等。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新的一年里，在开展工作之前做好个人工作计划，有主次的先后及时的完成各项工作，达到预期的效果，保质保量的完成工作。我相信，在领导和同事们的关心帮助下，我在今后的日子里一定会做得更好、更出色。努力提高思想觉悟和业务工作水平，为经济小区的发展，贡献自己应该贡献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2025-07-15T15:36:27+08:00</dcterms:created>
  <dcterms:modified xsi:type="dcterms:W3CDTF">2025-07-15T15:36:27+08:00</dcterms:modified>
</cp:coreProperties>
</file>

<file path=docProps/custom.xml><?xml version="1.0" encoding="utf-8"?>
<Properties xmlns="http://schemas.openxmlformats.org/officeDocument/2006/custom-properties" xmlns:vt="http://schemas.openxmlformats.org/officeDocument/2006/docPropsVTypes"/>
</file>