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特斯拉员工班长工作总结(精选10篇)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特斯拉员工班长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特斯拉员工班长工作总结3</w:t>
      </w:r>
    </w:p>
    <w:p>
      <w:pPr>
        <w:ind w:left="0" w:right="0" w:firstLine="560"/>
        <w:spacing w:before="450" w:after="450" w:line="312" w:lineRule="auto"/>
      </w:pPr>
      <w:r>
        <w:rPr>
          <w:rFonts w:ascii="宋体" w:hAnsi="宋体" w:eastAsia="宋体" w:cs="宋体"/>
          <w:color w:val="000"/>
          <w:sz w:val="28"/>
          <w:szCs w:val="28"/>
        </w:rPr>
        <w:t xml:space="preserve">因为，在美国，出租车、物流车、卡车和巴士的平均使用里程都 5 倍于家用车的平均值，Robotaxi除了可以填充特斯拉的商业版图之外，更可以让每一块电池的价值被压榨干净。</w:t>
      </w:r>
    </w:p>
    <w:p>
      <w:pPr>
        <w:ind w:left="0" w:right="0" w:firstLine="560"/>
        <w:spacing w:before="450" w:after="450" w:line="312" w:lineRule="auto"/>
      </w:pPr>
      <w:r>
        <w:rPr>
          <w:rFonts w:ascii="宋体" w:hAnsi="宋体" w:eastAsia="宋体" w:cs="宋体"/>
          <w:color w:val="000"/>
          <w:sz w:val="28"/>
          <w:szCs w:val="28"/>
        </w:rPr>
        <w:t xml:space="preserve">然后，Semi卡车拿到了所有特斯拉车型中最高殊荣，得到了被专题介绍的机会，毕竟，卡车的排放占比太高了。</w:t>
      </w:r>
    </w:p>
    <w:p>
      <w:pPr>
        <w:ind w:left="0" w:right="0" w:firstLine="560"/>
        <w:spacing w:before="450" w:after="450" w:line="312" w:lineRule="auto"/>
      </w:pPr>
      <w:r>
        <w:rPr>
          <w:rFonts w:ascii="宋体" w:hAnsi="宋体" w:eastAsia="宋体" w:cs="宋体"/>
          <w:color w:val="000"/>
          <w:sz w:val="28"/>
          <w:szCs w:val="28"/>
        </w:rPr>
        <w:t xml:space="preserve">在全美的汽车中，联合半挂卡车占据全部车型数量的，而它们的排放加起来，却占到了全部车型的 17 %。</w:t>
      </w:r>
    </w:p>
    <w:p>
      <w:pPr>
        <w:ind w:left="0" w:right="0" w:firstLine="560"/>
        <w:spacing w:before="450" w:after="450" w:line="312" w:lineRule="auto"/>
      </w:pPr>
      <w:r>
        <w:rPr>
          <w:rFonts w:ascii="宋体" w:hAnsi="宋体" w:eastAsia="宋体" w:cs="宋体"/>
          <w:color w:val="000"/>
          <w:sz w:val="28"/>
          <w:szCs w:val="28"/>
        </w:rPr>
        <w:t xml:space="preserve">但Semi，实际上是在等电池，特斯拉为了保证 Semi 的实用度和先进度，希望它的理论续航可以达到800km，那就至少需要 500kWh 的电池包，而在容量一定的情况下，我们都希望电池越轻越好，对卡车来说，裸车重量是没有权力和货物争宠的，车辆电池每轻一点，意味着卡车具备更多的能力来承载货物。</w:t>
      </w:r>
    </w:p>
    <w:p>
      <w:pPr>
        <w:ind w:left="0" w:right="0" w:firstLine="560"/>
        <w:spacing w:before="450" w:after="450" w:line="312" w:lineRule="auto"/>
      </w:pPr>
      <w:r>
        <w:rPr>
          <w:rFonts w:ascii="宋体" w:hAnsi="宋体" w:eastAsia="宋体" w:cs="宋体"/>
          <w:color w:val="000"/>
          <w:sz w:val="28"/>
          <w:szCs w:val="28"/>
        </w:rPr>
        <w:t xml:space="preserve">同时，&gt;美国和欧洲还对电动卡车的重量做了限制，在欧洲，电动卡车允许比同规格的柴油卡车重两吨，而美国只允许重吨，所以，为了续航、电量、重量三个都要抓，三个都要硬，那就只能等更大能量密度的 4680 电池投产了。</w:t>
      </w:r>
    </w:p>
    <w:p>
      <w:pPr>
        <w:ind w:left="0" w:right="0" w:firstLine="560"/>
        <w:spacing w:before="450" w:after="450" w:line="312" w:lineRule="auto"/>
      </w:pPr>
      <w:r>
        <w:rPr>
          <w:rFonts w:ascii="宋体" w:hAnsi="宋体" w:eastAsia="宋体" w:cs="宋体"/>
          <w:color w:val="000"/>
          <w:sz w:val="28"/>
          <w:szCs w:val="28"/>
        </w:rPr>
        <w:t xml:space="preserve">如果说特斯拉财报更像是对未来的预言家的话，《影响力报告》则更像是历史课本，你可以把历年的合集放在一起，无论官方如何更迭，粉丝也能在当中找到自己所需的全部信息。</w:t>
      </w:r>
    </w:p>
    <w:p>
      <w:pPr>
        <w:ind w:left="0" w:right="0" w:firstLine="560"/>
        <w:spacing w:before="450" w:after="450" w:line="312" w:lineRule="auto"/>
      </w:pPr>
      <w:r>
        <w:rPr>
          <w:rFonts w:ascii="宋体" w:hAnsi="宋体" w:eastAsia="宋体" w:cs="宋体"/>
          <w:color w:val="000"/>
          <w:sz w:val="28"/>
          <w:szCs w:val="28"/>
        </w:rPr>
        <w:t xml:space="preserve">刚刚介绍的 4 千字，也不过是今年整个内容的三分之一，更多的细节，等着大家在字里行间，去挖掘。</w:t>
      </w:r>
    </w:p>
    <w:p>
      <w:pPr>
        <w:ind w:left="0" w:right="0" w:firstLine="560"/>
        <w:spacing w:before="450" w:after="450" w:line="312" w:lineRule="auto"/>
      </w:pPr>
      <w:r>
        <w:rPr>
          <w:rFonts w:ascii="宋体" w:hAnsi="宋体" w:eastAsia="宋体" w:cs="宋体"/>
          <w:color w:val="000"/>
          <w:sz w:val="28"/>
          <w:szCs w:val="28"/>
        </w:rPr>
        <w:t xml:space="preserve">在说应不应该加班的之前就又要谈一个概念就是成本收益，比如一个作为一个特斯拉的销售员，比如我的一周收集的leads比如是50个人，每天工作8个小时就可以把这4个客户拿到手里，但是剩下的那46个客户里有很多是油盐不进的，可能你就还需要付出额外的8个小时来拿下额外多的1个客户。</w:t>
      </w:r>
    </w:p>
    <w:p>
      <w:pPr>
        <w:ind w:left="0" w:right="0" w:firstLine="560"/>
        <w:spacing w:before="450" w:after="450" w:line="312" w:lineRule="auto"/>
      </w:pPr>
      <w:r>
        <w:rPr>
          <w:rFonts w:ascii="宋体" w:hAnsi="宋体" w:eastAsia="宋体" w:cs="宋体"/>
          <w:color w:val="000"/>
          <w:sz w:val="28"/>
          <w:szCs w:val="28"/>
        </w:rPr>
        <w:t xml:space="preserve">所以说在很多传统4s店中卖车底薪比较低，提成是阶梯式的，每到卖到多少车所给的提成是不一样的，卖越多的车给的提成就越高。比如每个月卖车前5台车每台提成500，5-10台每台提成800,10-15每台提成1000,15-20每台提成1800。所以说这就是边际成本递增，在生活中非常常见。所以说在销售中边际成本就是多成交一个客户你需要额外花费的成本以及时间，因此传统4s店用阶梯式提成来弥补一些边际成本递增来给员工带来的压力。</w:t>
      </w:r>
    </w:p>
    <w:p>
      <w:pPr>
        <w:ind w:left="0" w:right="0" w:firstLine="560"/>
        <w:spacing w:before="450" w:after="450" w:line="312" w:lineRule="auto"/>
      </w:pPr>
      <w:r>
        <w:rPr>
          <w:rFonts w:ascii="宋体" w:hAnsi="宋体" w:eastAsia="宋体" w:cs="宋体"/>
          <w:color w:val="000"/>
          <w:sz w:val="28"/>
          <w:szCs w:val="28"/>
        </w:rPr>
        <w:t xml:space="preserve">所以说边际成本递增，但是边际效用递减。</w:t>
      </w:r>
    </w:p>
    <w:p>
      <w:pPr>
        <w:ind w:left="0" w:right="0" w:firstLine="560"/>
        <w:spacing w:before="450" w:after="450" w:line="312" w:lineRule="auto"/>
      </w:pPr>
      <w:r>
        <w:rPr>
          <w:rFonts w:ascii="宋体" w:hAnsi="宋体" w:eastAsia="宋体" w:cs="宋体"/>
          <w:color w:val="000"/>
          <w:sz w:val="28"/>
          <w:szCs w:val="28"/>
        </w:rPr>
        <w:t xml:space="preserve">如图纵轴是时间，横轴是收入</w:t>
      </w:r>
    </w:p>
    <w:p>
      <w:pPr>
        <w:ind w:left="0" w:right="0" w:firstLine="560"/>
        <w:spacing w:before="450" w:after="450" w:line="312" w:lineRule="auto"/>
      </w:pPr>
      <w:r>
        <w:rPr>
          <w:rFonts w:ascii="宋体" w:hAnsi="宋体" w:eastAsia="宋体" w:cs="宋体"/>
          <w:color w:val="000"/>
          <w:sz w:val="28"/>
          <w:szCs w:val="28"/>
        </w:rPr>
        <w:t xml:space="preserve">当边际成本等于边际效用的时候，就是你最优的工作时间。</w:t>
      </w:r>
    </w:p>
    <w:p>
      <w:pPr>
        <w:ind w:left="0" w:right="0" w:firstLine="560"/>
        <w:spacing w:before="450" w:after="450" w:line="312" w:lineRule="auto"/>
      </w:pPr>
      <w:r>
        <w:rPr>
          <w:rFonts w:ascii="宋体" w:hAnsi="宋体" w:eastAsia="宋体" w:cs="宋体"/>
          <w:color w:val="000"/>
          <w:sz w:val="28"/>
          <w:szCs w:val="28"/>
        </w:rPr>
        <w:t xml:space="preserve">然而特斯拉采用无提成，固定工资的策略，并增长工作时间很显然对我个人来说，应该是找到对应工资所该达到的图形交叉点即可，则应该是到正常的下班时间回家，做的对应的工资所应达到的目标即可，至于潜在的以后长远的升职加薪所带来的收益不在我的考虑内。</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特斯拉员工班长工作总结4</w:t>
      </w:r>
    </w:p>
    <w:p>
      <w:pPr>
        <w:ind w:left="0" w:right="0" w:firstLine="560"/>
        <w:spacing w:before="450" w:after="450" w:line="312" w:lineRule="auto"/>
      </w:pPr>
      <w:r>
        <w:rPr>
          <w:rFonts w:ascii="宋体" w:hAnsi="宋体" w:eastAsia="宋体" w:cs="宋体"/>
          <w:color w:val="000"/>
          <w:sz w:val="28"/>
          <w:szCs w:val="28"/>
        </w:rPr>
        <w:t xml:space="preserve">1、A级（优秀级）95—100分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 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 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 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 工作成果均未达到目标任务要求标准，经督导而未改善的。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特斯拉员工班长工作总结5</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起寻求解决问题的方案，在此，我十分感谢部门同事对我的帮忙！也很感谢领导能给我展示自己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特斯拉员工班长工作总结6</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&gt;二、策划好每场汽车销售会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&gt;三、现有缺点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w:t>
      </w:r>
    </w:p>
    <w:p>
      <w:pPr>
        <w:ind w:left="0" w:right="0" w:firstLine="560"/>
        <w:spacing w:before="450" w:after="450" w:line="312" w:lineRule="auto"/>
      </w:pPr>
      <w:r>
        <w:rPr>
          <w:rFonts w:ascii="宋体" w:hAnsi="宋体" w:eastAsia="宋体" w:cs="宋体"/>
          <w:color w:val="000"/>
          <w:sz w:val="28"/>
          <w:szCs w:val="28"/>
        </w:rPr>
        <w:t xml:space="preserve">首先，班组长</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特斯拉员工班长工作总结8</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&gt;二、班前检查不可或缺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&gt;三、做好与中控员的沟通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&gt;五、努力学习提高技术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己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特斯拉员工班长工作总结10</w:t>
      </w:r>
    </w:p>
    <w:p>
      <w:pPr>
        <w:ind w:left="0" w:right="0" w:firstLine="560"/>
        <w:spacing w:before="450" w:after="450" w:line="312" w:lineRule="auto"/>
      </w:pPr>
      <w:r>
        <w:rPr>
          <w:rFonts w:ascii="宋体" w:hAnsi="宋体" w:eastAsia="宋体" w:cs="宋体"/>
          <w:color w:val="000"/>
          <w:sz w:val="28"/>
          <w:szCs w:val="28"/>
        </w:rPr>
        <w:t xml:space="preserve">第十二条 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 第十三条 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 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 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 =某管理人员管理工资月标准额×在考核单位工作时间(按月计算) 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 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2025-08-12T02:54:04+08:00</dcterms:created>
  <dcterms:modified xsi:type="dcterms:W3CDTF">2025-08-12T02:54:04+08:00</dcterms:modified>
</cp:coreProperties>
</file>

<file path=docProps/custom.xml><?xml version="1.0" encoding="utf-8"?>
<Properties xmlns="http://schemas.openxmlformats.org/officeDocument/2006/custom-properties" xmlns:vt="http://schemas.openxmlformats.org/officeDocument/2006/docPropsVTypes"/>
</file>