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顽瘴痼疾整治工作总结</w:t>
      </w:r>
      <w:bookmarkEnd w:id="1"/>
    </w:p>
    <w:p>
      <w:pPr>
        <w:jc w:val="center"/>
        <w:spacing w:before="0" w:after="450"/>
      </w:pPr>
      <w:r>
        <w:rPr>
          <w:rFonts w:ascii="Arial" w:hAnsi="Arial" w:eastAsia="Arial" w:cs="Arial"/>
          <w:color w:val="999999"/>
          <w:sz w:val="20"/>
          <w:szCs w:val="20"/>
        </w:rPr>
        <w:t xml:space="preserve">来源：网络  作者：落花无言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对排查出的苗头性、倾向性问题建立监督管理档案，明确“包保责任人”和整改时限，做到有案必查、有腐必惩。下面是本站为大家整理的顽瘴痼疾整治工作总结，供大家参考选择。　　顽瘴痼疾整治工作总结　　根据政法队伍教育整顿工作部署要求，我院坚持刀刃向内，...</w:t>
      </w:r>
    </w:p>
    <w:p>
      <w:pPr>
        <w:ind w:left="0" w:right="0" w:firstLine="560"/>
        <w:spacing w:before="450" w:after="450" w:line="312" w:lineRule="auto"/>
      </w:pPr>
      <w:r>
        <w:rPr>
          <w:rFonts w:ascii="宋体" w:hAnsi="宋体" w:eastAsia="宋体" w:cs="宋体"/>
          <w:color w:val="000"/>
          <w:sz w:val="28"/>
          <w:szCs w:val="28"/>
        </w:rPr>
        <w:t xml:space="preserve">对排查出的苗头性、倾向性问题建立监督管理档案，明确“包保责任人”和整改时限，做到有案必查、有腐必惩。下面是本站为大家整理的顽瘴痼疾整治工作总结，供大家参考选择。[_TAG_h2]　　顽瘴痼疾整治工作总结</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对202_-202_以来的剥夺政治权利的人进行统计和排查+殷林琴上报的数据。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本组对202_年1月1日以来办理的“不捕不诉”案件，其中不捕案件件人，不诉案件件人，一共件人进行全面评查，现将具体情况报告如下：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_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_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对202_年1月1日以来“有案不立、压案不查、有罪不究”进行智能化数据排查，共发现存疑案件0条，完成排查条，排查率100%。通过排查发现问题线索0条，已处理0条、移交0条。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&gt;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黑体" w:hAnsi="黑体" w:eastAsia="黑体" w:cs="黑体"/>
          <w:color w:val="000000"/>
          <w:sz w:val="36"/>
          <w:szCs w:val="36"/>
          <w:b w:val="1"/>
          <w:bCs w:val="1"/>
        </w:rPr>
        <w:t xml:space="preserve">　　顽瘴痼疾整治工作总结</w:t>
      </w:r>
    </w:p>
    <w:p>
      <w:pPr>
        <w:ind w:left="0" w:right="0" w:firstLine="560"/>
        <w:spacing w:before="450" w:after="450" w:line="312" w:lineRule="auto"/>
      </w:pPr>
      <w:r>
        <w:rPr>
          <w:rFonts w:ascii="宋体" w:hAnsi="宋体" w:eastAsia="宋体" w:cs="宋体"/>
          <w:color w:val="000"/>
          <w:sz w:val="28"/>
          <w:szCs w:val="28"/>
        </w:rPr>
        <w:t xml:space="preserve">　　推进教育整顿工作提档加速</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　　顽瘴痼疾整治工作总结</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　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对202_-202_以来的剥夺政治权利的人进行统计和排查+殷林琴上报的数据。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本组对202_年1月1日以来办理的“不捕不诉”案件，其中不捕案件件人，不诉案件件人，一共件人进行全面评查，现将具体情况报告如下：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_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_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对202_年1月1日以来“有案不立、压案不查、有罪不究”进行智能化数据排查，共发现存疑案件0条，完成排查条，排查率100%。通过排查发现问题线索0条，已处理0条、移交0条。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2025-07-13T02:26:37+08:00</dcterms:created>
  <dcterms:modified xsi:type="dcterms:W3CDTF">2025-07-13T02:26:37+08:00</dcterms:modified>
</cp:coreProperties>
</file>

<file path=docProps/custom.xml><?xml version="1.0" encoding="utf-8"?>
<Properties xmlns="http://schemas.openxmlformats.org/officeDocument/2006/custom-properties" xmlns:vt="http://schemas.openxmlformats.org/officeDocument/2006/docPropsVTypes"/>
</file>