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健康西安行动工作总结(通用12篇)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健康西安行动工作总结1职业安全健康的落实是一项长期而又艰巨的工作。下一步我们将着重抓好以下工作：（一）健全机构，理顺职能，切实加强我公司职业安全健康管理队伍建设。积极推进职业安全健康机构建设，换转职能、建立完善的机构、配备专业技术人员，为职...</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社区广大人民群众健康卫生意识，倡导科学、文明、健康的生活方式，提高生活质量与生命质量，一年来，在上级主管总站的正确指导下，在全体同仁的努力下，我社区严格按照基本公共卫生服务项目的要求开展了一系列的健康教育活动，广大人民群众的健康行为得到了很大的改善，居民整体健康知识得到了提高，现将我院20xx年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健康西安行动工作总结2</w:t>
      </w:r>
    </w:p>
    <w:p>
      <w:pPr>
        <w:ind w:left="0" w:right="0" w:firstLine="560"/>
        <w:spacing w:before="450" w:after="450" w:line="312" w:lineRule="auto"/>
      </w:pPr>
      <w:r>
        <w:rPr>
          <w:rFonts w:ascii="宋体" w:hAnsi="宋体" w:eastAsia="宋体" w:cs="宋体"/>
          <w:color w:val="000"/>
          <w:sz w:val="28"/>
          <w:szCs w:val="28"/>
        </w:rPr>
        <w:t xml:space="preserve">由于劳动者维护自己合法权益的意识淡薄，在检查工作中，发现有个别的用工单位员工对我们的工作不理解，依法缴纳各项种社会保险金和劳动合同签订率偏低。</w:t>
      </w:r>
    </w:p>
    <w:p>
      <w:pPr>
        <w:ind w:left="0" w:right="0" w:firstLine="560"/>
        <w:spacing w:before="450" w:after="450" w:line="312" w:lineRule="auto"/>
      </w:pPr>
      <w:r>
        <w:rPr>
          <w:rFonts w:ascii="宋体" w:hAnsi="宋体" w:eastAsia="宋体" w:cs="宋体"/>
          <w:color w:val="000"/>
          <w:sz w:val="28"/>
          <w:szCs w:val="28"/>
        </w:rPr>
        <w:t xml:space="preserve">在今后的工作中，我们要加强这方面的工作，通过各种形式，加大宣传力度，推动用工单位由过去的口头协议管理向合法规范化的劳动合同管理转变，逐步实现企业、单位用工规范化，促进我县劳动用工和谐稳定发展。</w:t>
      </w:r>
    </w:p>
    <w:p>
      <w:pPr>
        <w:ind w:left="0" w:right="0" w:firstLine="560"/>
        <w:spacing w:before="450" w:after="450" w:line="312" w:lineRule="auto"/>
      </w:pPr>
      <w:r>
        <w:rPr>
          <w:rFonts w:ascii="宋体" w:hAnsi="宋体" w:eastAsia="宋体" w:cs="宋体"/>
          <w:color w:val="000"/>
          <w:sz w:val="28"/>
          <w:szCs w:val="28"/>
        </w:rPr>
        <w:t xml:space="preserve">针对以上问题，我们进一步细化完善了各项卫生管理制度和岗位考核办法，积极探索有效的学校卫生监管制度。特别对建有学生宿舍和食堂的学校，要求学校要认真查找存在的问题，建立健全食品卫生、饮用水卫生、传染病防治、食堂从业人员体检、食堂原材料进购，食品管理学生宿舍管理等制度，学校领导要经常深入学生宿舍和食堂检查卫生管理制度落实情况，确保学校卫生管理工作扎实有效。</w:t>
      </w:r>
    </w:p>
    <w:p>
      <w:pPr>
        <w:ind w:left="0" w:right="0" w:firstLine="560"/>
        <w:spacing w:before="450" w:after="450" w:line="312" w:lineRule="auto"/>
      </w:pPr>
      <w:r>
        <w:rPr>
          <w:rFonts w:ascii="宋体" w:hAnsi="宋体" w:eastAsia="宋体" w:cs="宋体"/>
          <w:color w:val="000"/>
          <w:sz w:val="28"/>
          <w:szCs w:val="28"/>
        </w:rPr>
        <w:t xml:space="preserve">在今后工作中，我们将进一步强化学校食品卫生安全工作措施，严格按照《食品卫生法》、《学校卫生工作条例》和上级的要求，切实加强学校食品卫生安全管理工作，进一步把学校食品卫生安全工作抓紧、抓好，为学校创建安全的环境，为我县教育事业的健康、持续、快速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健康西安行动工作总结3</w:t>
      </w:r>
    </w:p>
    <w:p>
      <w:pPr>
        <w:ind w:left="0" w:right="0" w:firstLine="560"/>
        <w:spacing w:before="450" w:after="450" w:line="312" w:lineRule="auto"/>
      </w:pPr>
      <w:r>
        <w:rPr>
          <w:rFonts w:ascii="宋体" w:hAnsi="宋体" w:eastAsia="宋体" w:cs="宋体"/>
          <w:color w:val="000"/>
          <w:sz w:val="28"/>
          <w:szCs w:val="28"/>
        </w:rPr>
        <w:t xml:space="preserve">1、对存在题目的学校，卫生监视员已下达限期改正的监视意见书28份，各学校都能对针对提出的题目认真进行整改。</w:t>
      </w:r>
    </w:p>
    <w:p>
      <w:pPr>
        <w:ind w:left="0" w:right="0" w:firstLine="560"/>
        <w:spacing w:before="450" w:after="450" w:line="312" w:lineRule="auto"/>
      </w:pPr>
      <w:r>
        <w:rPr>
          <w:rFonts w:ascii="宋体" w:hAnsi="宋体" w:eastAsia="宋体" w:cs="宋体"/>
          <w:color w:val="000"/>
          <w:sz w:val="28"/>
          <w:szCs w:val="28"/>
        </w:rPr>
        <w:t xml:space="preserve">2、对使用标识不全的食品的幼儿园食堂的违法行为，依法立案查处，并及时向教育行政部分进行通报。</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健康西安行动工作总结4</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平衡”的健康生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健康西安行动工作总结5</w:t>
      </w:r>
    </w:p>
    <w:p>
      <w:pPr>
        <w:ind w:left="0" w:right="0" w:firstLine="560"/>
        <w:spacing w:before="450" w:after="450" w:line="312" w:lineRule="auto"/>
      </w:pPr>
      <w:r>
        <w:rPr>
          <w:rFonts w:ascii="宋体" w:hAnsi="宋体" w:eastAsia="宋体" w:cs="宋体"/>
          <w:color w:val="000"/>
          <w:sz w:val="28"/>
          <w:szCs w:val="28"/>
        </w:rPr>
        <w:t xml:space="preserve">为认真贯彻落实《_职业病防治法》、《放射诊疗管理规定》等法律法规，进一步加强我县乡镇卫生院放射诊疗安全防护工作，根据市卫生局《关于开展乡镇卫生院放射诊疗防护检查的紧急通知》要求，按照县卫生局安排，我所组织对我县开展放射诊疗活动的乡镇卫生院放射诊疗防护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_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宋体" w:hAnsi="宋体" w:eastAsia="宋体" w:cs="宋体"/>
          <w:color w:val="000"/>
          <w:sz w:val="28"/>
          <w:szCs w:val="28"/>
        </w:rPr>
        <w:t xml:space="preserve">为保证医疗质量和医疗安全，强化放射诊疗机构的许可准入意识，确保《放射诊疗许可证》校验工作顺利进行，按照自治区卫生厅的工作部署，石嘴山市卫生监督所于20xx年3月至5月组织开展了“医用放射诊疗”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健康西安行动工作总结6</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整改，并对整改情况进行了验收。对仍达不到要求的石嘴山市第二人民医院第二门诊部责令其停止放射诊疗活动。</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_差异化_监管。采取日常监督检查结合_差异化_监管的方法，依法**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健康西安行动工作总结7</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健康西安行动工作总结8</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w:t>
      </w:r>
    </w:p>
    <w:p>
      <w:pPr>
        <w:ind w:left="0" w:right="0" w:firstLine="560"/>
        <w:spacing w:before="450" w:after="450" w:line="312" w:lineRule="auto"/>
      </w:pPr>
      <w:r>
        <w:rPr>
          <w:rFonts w:ascii="宋体" w:hAnsi="宋体" w:eastAsia="宋体" w:cs="宋体"/>
          <w:color w:val="000"/>
          <w:sz w:val="28"/>
          <w:szCs w:val="28"/>
        </w:rPr>
        <w:t xml:space="preserve">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健康西安行动工作总结9</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健康西安行动工作总结10</w:t>
      </w:r>
    </w:p>
    <w:p>
      <w:pPr>
        <w:ind w:left="0" w:right="0" w:firstLine="560"/>
        <w:spacing w:before="450" w:after="450" w:line="312" w:lineRule="auto"/>
      </w:pPr>
      <w:r>
        <w:rPr>
          <w:rFonts w:ascii="宋体" w:hAnsi="宋体" w:eastAsia="宋体" w:cs="宋体"/>
          <w:color w:val="000"/>
          <w:sz w:val="28"/>
          <w:szCs w:val="28"/>
        </w:rPr>
        <w:t xml:space="preserve">为整顿和规范中药饮片流通秩序，进一步打击制售假劣中药饮片的违法行为；按照邯郸市食品药品监督管理局中药饮片专项整治（第二阶段）工作目标安排和要求，对辖区内经营和使用中药饮片单位进行了专项检查，现将检查结果总结如下：</w:t>
      </w:r>
    </w:p>
    <w:p>
      <w:pPr>
        <w:ind w:left="0" w:right="0" w:firstLine="560"/>
        <w:spacing w:before="450" w:after="450" w:line="312" w:lineRule="auto"/>
      </w:pPr>
      <w:r>
        <w:rPr>
          <w:rFonts w:ascii="宋体" w:hAnsi="宋体" w:eastAsia="宋体" w:cs="宋体"/>
          <w:color w:val="000"/>
          <w:sz w:val="28"/>
          <w:szCs w:val="28"/>
        </w:rPr>
        <w:t xml:space="preserve">虽然我们在学校卫生专项检查工作中做了大量的工作，制定了相关制度，但在检查中仍然发现一些问题。一是个别学校食堂从业人员无健康合格证或健康合格证过期、未穿戴工作服。二是对食品原材料的采购缺乏有效的监管机制。少数学校食堂未坚持食品原材料采购登记和索证制度。三是部分学生食堂卫生设施不足，无消毒厨柜，并代售袋装小食品。四是学校饮用水的监管存在漏洞。部分学校自备水源和采取二次供水的学校未在井盖和蓄水池上加锁，学生饮用水未进行检测。</w:t>
      </w:r>
    </w:p>
    <w:p>
      <w:pPr>
        <w:ind w:left="0" w:right="0" w:firstLine="560"/>
        <w:spacing w:before="450" w:after="450" w:line="312" w:lineRule="auto"/>
      </w:pPr>
      <w:r>
        <w:rPr>
          <w:rFonts w:ascii="宋体" w:hAnsi="宋体" w:eastAsia="宋体" w:cs="宋体"/>
          <w:color w:val="000"/>
          <w:sz w:val="28"/>
          <w:szCs w:val="28"/>
        </w:rPr>
        <w:t xml:space="preserve">据**市住房和建设局《**市住房和建设局关于印发建筑工地起重吊装作业安全专项检查方案的通知》（**建质安【20xx】48号）的要求，认真吸取**新区民治街道**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健康西安行动工作总结11</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资料及相关知识的培训，并保存会议记录和相关资料。并定期在院内组织业务人员进行健康教育学习活动，以便在诊疗中进行健康教育宣传。并用心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健康西安行动工作总结12</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