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无人餐厅工作总结怎么写(4篇)</w:t>
      </w:r>
      <w:bookmarkEnd w:id="1"/>
    </w:p>
    <w:p>
      <w:pPr>
        <w:jc w:val="center"/>
        <w:spacing w:before="0" w:after="450"/>
      </w:pPr>
      <w:r>
        <w:rPr>
          <w:rFonts w:ascii="Arial" w:hAnsi="Arial" w:eastAsia="Arial" w:cs="Arial"/>
          <w:color w:val="999999"/>
          <w:sz w:val="20"/>
          <w:szCs w:val="20"/>
        </w:rPr>
        <w:t xml:space="preserve">来源：网络  作者：悠然自得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无人餐厅工作总结怎么写11、 产品：2、价格2、 地点（1） 选址细节（2）选择该地址的主要原因：面馆选在区，是因为该区人口组成密布且具有均匀性，都以家庭为单位，出门用餐机率高，不会出现明显淡季与旺季之分。（3）销售方式（选择一项并打√）：...</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无人餐厅工作总结怎么写1</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（1） 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面馆选在区，是因为该区人口组成密布且具有均匀性，都以家庭为单位，出门用餐机率高，不会出现明显淡季与旺季之分。</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将把产品或服务销售提供给：</w:t>
      </w:r>
    </w:p>
    <w:p>
      <w:pPr>
        <w:ind w:left="0" w:right="0" w:firstLine="560"/>
        <w:spacing w:before="450" w:after="450" w:line="312" w:lineRule="auto"/>
      </w:pPr>
      <w:r>
        <w:rPr>
          <w:rFonts w:ascii="宋体" w:hAnsi="宋体" w:eastAsia="宋体" w:cs="宋体"/>
          <w:color w:val="000"/>
          <w:sz w:val="28"/>
          <w:szCs w:val="28"/>
        </w:rPr>
        <w:t xml:space="preserve">√最终消费者 □零售商品商□批发商</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无人餐厅工作总结怎么写2</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无人餐厅工作总结怎么写3</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无人餐厅工作总结怎么写4</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2025-08-07T12:40:20+08:00</dcterms:created>
  <dcterms:modified xsi:type="dcterms:W3CDTF">2025-08-07T12:40:20+08:00</dcterms:modified>
</cp:coreProperties>
</file>

<file path=docProps/custom.xml><?xml version="1.0" encoding="utf-8"?>
<Properties xmlns="http://schemas.openxmlformats.org/officeDocument/2006/custom-properties" xmlns:vt="http://schemas.openxmlformats.org/officeDocument/2006/docPropsVTypes"/>
</file>