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202_年度单位考核工作总结</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度单位考核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度单位考核工作总结，希望对大家有所帮助![_TAG_h2]　　202_年度单位考核工作总结</w:t>
      </w:r>
    </w:p>
    <w:p>
      <w:pPr>
        <w:ind w:left="0" w:right="0" w:firstLine="560"/>
        <w:spacing w:before="450" w:after="450" w:line="312" w:lineRule="auto"/>
      </w:pPr>
      <w:r>
        <w:rPr>
          <w:rFonts w:ascii="宋体" w:hAnsi="宋体" w:eastAsia="宋体" w:cs="宋体"/>
          <w:color w:val="000"/>
          <w:sz w:val="28"/>
          <w:szCs w:val="28"/>
        </w:rPr>
        <w:t xml:space="preserve">　　根据《关于开展_年“全国安全生产月”活动的通知》(市安监[_]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&gt;一、领导高度重视，组织措施到位</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确保安全生产月活动的有效落实，我局于5月18日印发了《关于开展_年“全国安全生产月”活动的通知》(质监办[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　&gt;　三、开展执法检查，确保“两个安全”</w:t>
      </w:r>
    </w:p>
    <w:p>
      <w:pPr>
        <w:ind w:left="0" w:right="0" w:firstLine="560"/>
        <w:spacing w:before="450" w:after="450" w:line="312" w:lineRule="auto"/>
      </w:pPr>
      <w:r>
        <w:rPr>
          <w:rFonts w:ascii="宋体" w:hAnsi="宋体" w:eastAsia="宋体" w:cs="宋体"/>
          <w:color w:val="000"/>
          <w:sz w:val="28"/>
          <w:szCs w:val="28"/>
        </w:rPr>
        <w:t xml:space="preserve">　　(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　　(二)加强特种设备安全监察。以保障特种设备安全运行为切入点，一是围绕___等天然气开发项目和__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黑体" w:hAnsi="黑体" w:eastAsia="黑体" w:cs="黑体"/>
          <w:color w:val="000000"/>
          <w:sz w:val="36"/>
          <w:szCs w:val="36"/>
          <w:b w:val="1"/>
          <w:bCs w:val="1"/>
        </w:rPr>
        <w:t xml:space="preserve">　　202_年度单位考核工作总结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2023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20015年6月顺利完成了山东大学硕士学位答辩，并取得了硕士学位。202_年参加了全国数控机床维修的培训并合格毕业。在工作和学习中，我能够认真完成学校、学院交给的各项任务，积极探索，勇于创新，敢于奉献。202_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　　202_年度单位考核工作总结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