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暑期社会实践活动总结模板</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暑期社会实践活动总结模板（精选16篇）暑期社会实践活动总结模板 篇1 一、实践背景 山东农业大学植物保护学院时刻关注党中央、国务院重视的“三农问题”，积极响应学校号召，发扬“学用结合，学以实为贵”的精神，组织筹备以“百企携手实践成长”为主题...</w:t>
      </w:r>
    </w:p>
    <w:p>
      <w:pPr>
        <w:ind w:left="0" w:right="0" w:firstLine="560"/>
        <w:spacing w:before="450" w:after="450" w:line="312" w:lineRule="auto"/>
      </w:pPr>
      <w:r>
        <w:rPr>
          <w:rFonts w:ascii="宋体" w:hAnsi="宋体" w:eastAsia="宋体" w:cs="宋体"/>
          <w:color w:val="000"/>
          <w:sz w:val="28"/>
          <w:szCs w:val="28"/>
        </w:rPr>
        <w:t xml:space="preserve">暑期社会实践活动总结模板（精选16篇）</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篇2</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篇3</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篇7</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篇8</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篇9</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篇10</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篇13</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篇15</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篇16</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