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“学习强国”学习平台推广使用工作总结</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习强国”学习平台是由中共中央宣传部主管，以习近平新时代中国特色社会主义思想和党的十九大精神为主要内容，立足全体党员、面向全社会的优质平台。本站精心为大家整理了“学习强国”学习平台推广使用工作总结，希望对你有帮助。　　“学习强国”学习平台...</w:t>
      </w:r>
    </w:p>
    <w:p>
      <w:pPr>
        <w:ind w:left="0" w:right="0" w:firstLine="560"/>
        <w:spacing w:before="450" w:after="450" w:line="312" w:lineRule="auto"/>
      </w:pPr>
      <w:r>
        <w:rPr>
          <w:rFonts w:ascii="宋体" w:hAnsi="宋体" w:eastAsia="宋体" w:cs="宋体"/>
          <w:color w:val="000"/>
          <w:sz w:val="28"/>
          <w:szCs w:val="28"/>
        </w:rPr>
        <w:t xml:space="preserve">“学习强国”学习平台是由中共中央宣传部主管，以习近平新时代中国特色社会主义思想和党的十九大精神为主要内容，立足全体党员、面向全社会的优质平台。本站精心为大家整理了“学习强国”学习平台推广使用工作总结，希望对你有帮助。[_TAG_h2]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按照区委《XXXXXXXXXXXX》要求和全区党员注册使用“学习强国”学习近平台工作会议部署，我局党委高度重视，立即行动。党委书记、局长做了专门强调，要求全局党员干部要提高政治站位，要充分认识该软件是学习贯彻习近平新时代中国特色社会主义思想和十九大精神的重要平台，组织全体党员干部立即下载学习近平台APP，并充分利用好用“学习强国”学习近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局党委成立了“学习强国”学习近平台工作领导小组，由局长任组长，副书记和副局长任副组长，XX科以及XX科、XX科三个支部主要负责人为成员，领导小组办公室设在局机关支部，有专人负责学习近平台的管理和日常维护。局系统现有党员XX人，“学习强国”注册人数实有XX人，注册率达到100%，上线党员比例也达到100%，活跃党员XX人，活跃度高达XX%。</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局机关各单位都有一名专职人员作为本单位“学习强国”学习近平台的管理员，负责本单位学习近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局机关“学习强国”负责人员，会及时检查“学习强国”学习近平台推广运用情况，定期对学习使用人数、党员覆盖率进行通报，并在每周一对学习积分等情况进行排名通报，总结好经验好做法，全力推动习近平新时代中国特色社会主义思想在我区深入人心、落地生根。</w:t>
      </w:r>
    </w:p>
    <w:p>
      <w:pPr>
        <w:ind w:left="0" w:right="0" w:firstLine="560"/>
        <w:spacing w:before="450" w:after="450" w:line="312" w:lineRule="auto"/>
      </w:pPr>
      <w:r>
        <w:rPr>
          <w:rFonts w:ascii="宋体" w:hAnsi="宋体" w:eastAsia="宋体" w:cs="宋体"/>
          <w:color w:val="000"/>
          <w:sz w:val="28"/>
          <w:szCs w:val="28"/>
        </w:rPr>
        <w:t xml:space="preserve">　&gt;　三、不足和下一步打算</w:t>
      </w:r>
    </w:p>
    <w:p>
      <w:pPr>
        <w:ind w:left="0" w:right="0" w:firstLine="560"/>
        <w:spacing w:before="450" w:after="450" w:line="312" w:lineRule="auto"/>
      </w:pPr>
      <w:r>
        <w:rPr>
          <w:rFonts w:ascii="宋体" w:hAnsi="宋体" w:eastAsia="宋体" w:cs="宋体"/>
          <w:color w:val="000"/>
          <w:sz w:val="28"/>
          <w:szCs w:val="28"/>
        </w:rPr>
        <w:t xml:space="preserve">　　虽然现阶段的学习活动取得了一些成绩，但仍然还有一些不足需要去改进：</w:t>
      </w:r>
    </w:p>
    <w:p>
      <w:pPr>
        <w:ind w:left="0" w:right="0" w:firstLine="560"/>
        <w:spacing w:before="450" w:after="450" w:line="312" w:lineRule="auto"/>
      </w:pPr>
      <w:r>
        <w:rPr>
          <w:rFonts w:ascii="宋体" w:hAnsi="宋体" w:eastAsia="宋体" w:cs="宋体"/>
          <w:color w:val="000"/>
          <w:sz w:val="28"/>
          <w:szCs w:val="28"/>
        </w:rPr>
        <w:t xml:space="preserve">　　1、学习积极性不高。部分党员干部每天登录仅仅是为了打个卡，并不对里面内容进行学习，“学习强国”APP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了习近平总书记关于改革发展稳定、内政外交国防、治党治国治军重要思想，帮助党员干部完善自己的政治知识和理论水平。</w:t>
      </w:r>
    </w:p>
    <w:p>
      <w:pPr>
        <w:ind w:left="0" w:right="0" w:firstLine="560"/>
        <w:spacing w:before="450" w:after="450" w:line="312" w:lineRule="auto"/>
      </w:pPr>
      <w:r>
        <w:rPr>
          <w:rFonts w:ascii="宋体" w:hAnsi="宋体" w:eastAsia="宋体" w:cs="宋体"/>
          <w:color w:val="000"/>
          <w:sz w:val="28"/>
          <w:szCs w:val="28"/>
        </w:rPr>
        <w:t xml:space="preserve">　　2、活跃度仍有待加强。对党员干部学习的督导不足，导致仍有个别党员干部对学习没有重视。今后会加强学习近平台管理，建立长效工作机制，力争让每位党员干部都参与进来。</w:t>
      </w:r>
    </w:p>
    <w:p>
      <w:pPr>
        <w:ind w:left="0" w:right="0" w:firstLine="560"/>
        <w:spacing w:before="450" w:after="450" w:line="312" w:lineRule="auto"/>
      </w:pPr>
      <w:r>
        <w:rPr>
          <w:rFonts w:ascii="宋体" w:hAnsi="宋体" w:eastAsia="宋体" w:cs="宋体"/>
          <w:color w:val="000"/>
          <w:sz w:val="28"/>
          <w:szCs w:val="28"/>
        </w:rPr>
        <w:t xml:space="preserve">　　推广运用“学习强国”学习近平台是一项政治任务，要提高政治站位，将其作为树牢“四个意识”、坚定“四个自信”、坚决做到“两个维护”的具体实践，使学习近平台成为广大党员充电学习的能量源泉。要按照“立足全党、面向全社会”的要求，集中力量实现党员全覆盖，持续兴起“大学习”热潮，在全区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　&gt;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　&gt;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　&gt;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　&gt;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2025-05-03T09:34:06+08:00</dcterms:created>
  <dcterms:modified xsi:type="dcterms:W3CDTF">2025-05-03T09:34:06+08:00</dcterms:modified>
</cp:coreProperties>
</file>

<file path=docProps/custom.xml><?xml version="1.0" encoding="utf-8"?>
<Properties xmlns="http://schemas.openxmlformats.org/officeDocument/2006/custom-properties" xmlns:vt="http://schemas.openxmlformats.org/officeDocument/2006/docPropsVTypes"/>
</file>