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网格员疫情防控工作总结三篇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网格员疫情防控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网格员疫情防控工作总结一篇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　　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　　二、加强宣传引导，提升居民防控意识。通过张贴通告、上门走访、微信推送、发放资料等方式开展形式多样宣传活动，共张贴公告420余张，发放公开信1000份，发放宣传资料8000余份。同时，围绕南陵市16条抗击肺炎疫情措施，推送了《关于加强新型冠状病毒感染的肺炎疫情防控工作通告》，广泛宣传普及疫情防护知识，积极引导群众科学理性对待疫情，倡导健康生活方式，提倡“口罩文明”，努力提升群众自我防护意识。</w:t>
      </w:r>
    </w:p>
    <w:p>
      <w:pPr>
        <w:ind w:left="0" w:right="0" w:firstLine="560"/>
        <w:spacing w:before="450" w:after="450" w:line="312" w:lineRule="auto"/>
      </w:pPr>
      <w:r>
        <w:rPr>
          <w:rFonts w:ascii="宋体" w:hAnsi="宋体" w:eastAsia="宋体" w:cs="宋体"/>
          <w:color w:val="000"/>
          <w:sz w:val="28"/>
          <w:szCs w:val="28"/>
        </w:rPr>
        <w:t xml:space="preserve">　　三、认真开展排查，落实重点人员监管。全面落实疫情的防控和应急处置工作，有效控制疫情的输入、传播和蔓延，及时启动联防联控措施，以防输入、防扩散作为当前疫情防控工作的重中之重，主要围绕把好检查关、排查关、留观关、接诊关、消毒关、传染关等“六关”，扎实推进入户排查工作，发放《致全区广大党员干部的一封信》，开展志愿者招募，积极发动区党员干部、单位、居民群众，主动联系区委统战部、人社局、农业农村局等部门共计120余人参与配合开展摸排，采取区级部门、街道机关、社区、居民小区(物业公司)“四级联动”，所有工作人员统一调度，认真落实楼栋包抓摸排和重点人员监管责任，切实有效推进群防群治。截止1月30日18时，共摸排外省返乡、来区人员667人，其中武汉返乡、来区人员46人，目前全部居家留观，无发热症状。</w:t>
      </w:r>
    </w:p>
    <w:p>
      <w:pPr>
        <w:ind w:left="0" w:right="0" w:firstLine="560"/>
        <w:spacing w:before="450" w:after="450" w:line="312" w:lineRule="auto"/>
      </w:pPr>
      <w:r>
        <w:rPr>
          <w:rFonts w:ascii="宋体" w:hAnsi="宋体" w:eastAsia="宋体" w:cs="宋体"/>
          <w:color w:val="000"/>
          <w:sz w:val="28"/>
          <w:szCs w:val="28"/>
        </w:rPr>
        <w:t xml:space="preserve">　　四、全面严防布控，堵死疫情传播渠道。以坚决管住人员流动，开展集中防疫消杀为重点，配发喷雾器15台，84消毒液100瓶，医用酒精75公斤，在各村、小区设立检查点、消杀处、出入登记处，有针对性地做好预防消杀工作，对外省来区车辆全部进行了药液消杀，特别是对发现的武汉车辆询问来由、测量乘车人员体温，如发现问题及时联系有关部门现场处理。针对湖北、武汉返乡人员认真落实包抓责任制度,村、社区干部及时跟踪、劝其居家隔离，时刻做好疫情监测，全面有效堵住疫情传播渠道，严防死守，共同做好防控工作。</w:t>
      </w:r>
    </w:p>
    <w:p>
      <w:pPr>
        <w:ind w:left="0" w:right="0" w:firstLine="560"/>
        <w:spacing w:before="450" w:after="450" w:line="312" w:lineRule="auto"/>
      </w:pPr>
      <w:r>
        <w:rPr>
          <w:rFonts w:ascii="宋体" w:hAnsi="宋体" w:eastAsia="宋体" w:cs="宋体"/>
          <w:color w:val="000"/>
          <w:sz w:val="28"/>
          <w:szCs w:val="28"/>
        </w:rPr>
        <w:t xml:space="preserve">　　五、开展暖心关怀，保障居家人员生活。为了让居家留观人员积极配合疫情防控工作，减少与其他人员接触。街道主要领导亲自安排、亲自过问、亲临一线，通过街道领导包抓、社区人员“结对”落实生活关怀，畅通24小时服务电话，安排专人为居家留观人员代购蔬菜、米、油等生活用品，组织社区医务人员上门测量体温，每天定时询问身体状况，宣讲国家疫情防控政策和知识，消除居家留观人员的后顾之忧。</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网格员疫情防控工作总结二篇</w:t>
      </w:r>
    </w:p>
    <w:p>
      <w:pPr>
        <w:ind w:left="0" w:right="0" w:firstLine="560"/>
        <w:spacing w:before="450" w:after="450" w:line="312" w:lineRule="auto"/>
      </w:pPr>
      <w:r>
        <w:rPr>
          <w:rFonts w:ascii="宋体" w:hAnsi="宋体" w:eastAsia="宋体" w:cs="宋体"/>
          <w:color w:val="000"/>
          <w:sz w:val="28"/>
          <w:szCs w:val="28"/>
        </w:rPr>
        <w:t xml:space="preserve">　　2月12日，中共中央政治局常务委员会召开会议，分析当前新冠肺炎疫情形势，研究加强疫情防控工作。习近平总书记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宋体" w:hAnsi="宋体" w:eastAsia="宋体" w:cs="宋体"/>
          <w:color w:val="000"/>
          <w:sz w:val="28"/>
          <w:szCs w:val="28"/>
        </w:rPr>
        <w:t xml:space="preserve">　　严格控增量，坚持应收尽收。应收尽收的关键在于要筹足病床，坚决做到“病床等人”，不能“病人等床”。面对每日大量新增确诊数据，要做到提前谋划，加大力度建设方舱医院、加快改造党校、大学等隔离点，确保每日应收尽收“清零”和疑似患者收治隔离“清零”。同时，要发挥基层网格力量，推动防控力量向社区下沉，严格实行小区出入管控，限度控制人员流动，坚决切断传播链，限度减少新增病例。</w:t>
      </w:r>
    </w:p>
    <w:p>
      <w:pPr>
        <w:ind w:left="0" w:right="0" w:firstLine="560"/>
        <w:spacing w:before="450" w:after="450" w:line="312" w:lineRule="auto"/>
      </w:pPr>
      <w:r>
        <w:rPr>
          <w:rFonts w:ascii="宋体" w:hAnsi="宋体" w:eastAsia="宋体" w:cs="宋体"/>
          <w:color w:val="000"/>
          <w:sz w:val="28"/>
          <w:szCs w:val="28"/>
        </w:rPr>
        <w:t xml:space="preserve">　　努力减存量，全力救治病患。我们党始终坚持把人民群众生命安全和身体健康放在第一位，在这场全民健康战中，提高收治率和治愈率是疫情防控的重点环节。当前，中央部署调配了更充足的医疗资源、更多的医学专家到武汉，帮助优化患者诊疗方案，前移治疗端口，重视轻症治疗，降低重症的发生率，对重症、危重症患者采取“一人一方案”，帮助病患抵抗疫魔、恢复健康，想方设法提高出院率、治愈率，尽努力减少患者总量。</w:t>
      </w:r>
    </w:p>
    <w:p>
      <w:pPr>
        <w:ind w:left="0" w:right="0" w:firstLine="560"/>
        <w:spacing w:before="450" w:after="450" w:line="312" w:lineRule="auto"/>
      </w:pPr>
      <w:r>
        <w:rPr>
          <w:rFonts w:ascii="宋体" w:hAnsi="宋体" w:eastAsia="宋体" w:cs="宋体"/>
          <w:color w:val="000"/>
          <w:sz w:val="28"/>
          <w:szCs w:val="28"/>
        </w:rPr>
        <w:t xml:space="preserve">　　依法防变量，确保大局稳定。突如其来的疫情是我们应对突发事件的一次大考。习总书记指出，疫情防控越是到最吃劲的时候，越要坚持依法防控。在做好“应急防控”向“依法防控”转变之际，务必保持清醒头脑、坚持底线思维、坚持稳字当头，树立疫情防控整体安全观，统筹兼顾安全生产、社会稳定、网络舆情应对等各项工作，严防疫情风险向社会风险的传导和演化，切实做到思想不乱、精力不散、工作不断，确保社会大局稳定。</w:t>
      </w:r>
    </w:p>
    <w:p>
      <w:pPr>
        <w:ind w:left="0" w:right="0" w:firstLine="560"/>
        <w:spacing w:before="450" w:after="450" w:line="312" w:lineRule="auto"/>
      </w:pPr>
      <w:r>
        <w:rPr>
          <w:rFonts w:ascii="宋体" w:hAnsi="宋体" w:eastAsia="宋体" w:cs="宋体"/>
          <w:color w:val="000"/>
          <w:sz w:val="28"/>
          <w:szCs w:val="28"/>
        </w:rPr>
        <w:t xml:space="preserve">　　黄鹤楼前，江水汹涌奔腾东流去;病毒肆虐，疫情如火胶着对垒中!在打赢疫情防控阻击战的决胜之地，一场命运攸关的艰苦卓绝斗争正在进行，英雄的城市、英雄的人民在习总书记铿锵有力的号召下，积极实行“三量管控”，确保早日打赢武汉保卫战，继而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网格员疫情防控工作总结三篇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xx办事处xx个社区布置xx只小喇叭，每天早上7点到晚上9点，宣传疫情防控知识;xx镇每村组建x支党员铜锣宣传队，要求每个垸组“一面红旗一面锣、一个喇叭音不断”，走村串户约束村民不要出门。据统计，全市悬挂固定标语xx万条，发放宣传材料xx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xx日，全市共摸排各类人员xx人，其中镇处xx万人、社区xx万人、市直单位xx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xx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xx万余名城乡无职党员申领防疫宣传、设卡阻断、便民服务等各类岗位，成立党员突击队xx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xx市防控指挥部成立xx个督查组，下沉基层一线督查联防联控工作。市纪委监委强化执纪监督，组织专班下沉督查暗访，对履行主体责任不力的单位和个人从严从快问责。如xx镇xx村对居家观察对象监控不力，对包保干部给予党内警告处分;xx局落实联防联控责任不力，对局主要负责同志实行诫勉。截至2月xx日，全市开展监督检查xx人次，督促整改问题xx个，共问责党员干部xx人。其中：立案xx人(党内警告xx人，撤销党内职务xx人)，免职xx人，诫勉xx人(其中正科级x人、副科级x人)，通报批评xx人，责令作出书面检查xx人，批评教育xx人。政法部门加大工作力度，对违反政府公告不听劝阻非法聚集、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