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特训基地督察工作总结(通用3篇)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特训基地督察工作总结1&gt;一、基本情况根据市委组织部、市委教育工委、市教育局《关于建立对乡镇（街道）党政主要领导干部抓教育工作督导考核制度的通知》（漳委教综[20xx]38号）文件精神，为进一步完善对乡镇（场）党政主要领导干部抓教育工作督导考...</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市委组织部、市委教育工委、市教育局《关于建立对乡镇（街道）党政主要领导干部抓教育工作督导考核制度的通知》（漳委教综[20xx]38号）文件精神，为进一步完善对乡镇（场）党政主要领导干部抓教育工作督导考核机制，县委组织部XX县委教育工委联合组织成立对乡镇教育工作督导考核领导小组，于20xx年5月27日—30日分组对我县22个乡镇场的党政主要领导干部20xx年度抓教育工作实施督导考核。</w:t>
      </w:r>
    </w:p>
    <w:p>
      <w:pPr>
        <w:ind w:left="0" w:right="0" w:firstLine="560"/>
        <w:spacing w:before="450" w:after="450" w:line="312" w:lineRule="auto"/>
      </w:pPr>
      <w:r>
        <w:rPr>
          <w:rFonts w:ascii="宋体" w:hAnsi="宋体" w:eastAsia="宋体" w:cs="宋体"/>
          <w:color w:val="000"/>
          <w:sz w:val="28"/>
          <w:szCs w:val="28"/>
        </w:rPr>
        <w:t xml:space="preserve">本年度我县对乡镇实施教育督导，由县委组织部、县委教育工委牵头，相关部门参与，县政府教育督导室具体实施。主要考核乡镇场党政主要领导干部依法履行教育工作职责、改善办学条件、关心教师队伍建设、重视教育改革与发展情况。考核方式包括听取汇报、查阅资料、核对数据、个别访谈、实地察看等。</w:t>
      </w:r>
    </w:p>
    <w:p>
      <w:pPr>
        <w:ind w:left="0" w:right="0" w:firstLine="560"/>
        <w:spacing w:before="450" w:after="450" w:line="312" w:lineRule="auto"/>
      </w:pPr>
      <w:r>
        <w:rPr>
          <w:rFonts w:ascii="宋体" w:hAnsi="宋体" w:eastAsia="宋体" w:cs="宋体"/>
          <w:color w:val="000"/>
          <w:sz w:val="28"/>
          <w:szCs w:val="28"/>
        </w:rPr>
        <w:t xml:space="preserve">考核结束后，考核小组形成督导考核报告，考核领导小组及时进行汇总，做出综合评价。督导考核结果报县委、县政府，同时上报市委组织部、市教育工委、市政府教育督导室。</w:t>
      </w:r>
    </w:p>
    <w:p>
      <w:pPr>
        <w:ind w:left="0" w:right="0" w:firstLine="560"/>
        <w:spacing w:before="450" w:after="450" w:line="312" w:lineRule="auto"/>
      </w:pPr>
      <w:r>
        <w:rPr>
          <w:rFonts w:ascii="宋体" w:hAnsi="宋体" w:eastAsia="宋体" w:cs="宋体"/>
          <w:color w:val="000"/>
          <w:sz w:val="28"/>
          <w:szCs w:val="28"/>
        </w:rPr>
        <w:t xml:space="preserve">经考核，全县20xx年乡镇主要领导抓教育工作考核较好的有：南浦乡、绥安镇、赤土乡、长桥镇、湖西乡、旧镇镇、官浔镇。</w:t>
      </w:r>
    </w:p>
    <w:p>
      <w:pPr>
        <w:ind w:left="0" w:right="0" w:firstLine="560"/>
        <w:spacing w:before="450" w:after="450" w:line="312" w:lineRule="auto"/>
      </w:pPr>
      <w:r>
        <w:rPr>
          <w:rFonts w:ascii="宋体" w:hAnsi="宋体" w:eastAsia="宋体" w:cs="宋体"/>
          <w:color w:val="000"/>
          <w:sz w:val="28"/>
          <w:szCs w:val="28"/>
        </w:rPr>
        <w:t xml:space="preserve">&gt;二、督导考核取得的突出成效</w:t>
      </w:r>
    </w:p>
    <w:p>
      <w:pPr>
        <w:ind w:left="0" w:right="0" w:firstLine="560"/>
        <w:spacing w:before="450" w:after="450" w:line="312" w:lineRule="auto"/>
      </w:pPr>
      <w:r>
        <w:rPr>
          <w:rFonts w:ascii="宋体" w:hAnsi="宋体" w:eastAsia="宋体" w:cs="宋体"/>
          <w:color w:val="000"/>
          <w:sz w:val="28"/>
          <w:szCs w:val="28"/>
        </w:rPr>
        <w:t xml:space="preserve">1、有力推动乡镇教育优先发展。通过督导考核，进一步强化各乡镇教育工作的政府行为，促进各乡镇进一步把教育摆在优先发展的战略地位。本次督导考核发现，大部分乡镇加大教育投入，多渠道筹集资金，努力改善辖区内办学条件，推动校安工程进程，全面消除d级危房。全县各地教育面貌相对于前一轮有很大改观，义务教育呈现良好态势。</w:t>
      </w:r>
    </w:p>
    <w:p>
      <w:pPr>
        <w:ind w:left="0" w:right="0" w:firstLine="560"/>
        <w:spacing w:before="450" w:after="450" w:line="312" w:lineRule="auto"/>
      </w:pPr>
      <w:r>
        <w:rPr>
          <w:rFonts w:ascii="宋体" w:hAnsi="宋体" w:eastAsia="宋体" w:cs="宋体"/>
          <w:color w:val="000"/>
          <w:sz w:val="28"/>
          <w:szCs w:val="28"/>
        </w:rPr>
        <w:t xml:space="preserve">2、有力推动乡镇党委政府为教育多办实事。多数乡镇党委政府能牵头发动社会为学校设立奖学奖教金，促进学校教学质量的提高；能发动乡镇各职能部门为学校办实事、办好事，如在交通路口设置安全标志、减速带，如解决学校保安人员工资，如组织公安、工商部门对学校周边进行整治等等。能利用节假日营造尊师重教的良好氛围，在每年的教师节评选各类优秀教师，召开表彰大会。</w:t>
      </w:r>
    </w:p>
    <w:p>
      <w:pPr>
        <w:ind w:left="0" w:right="0" w:firstLine="560"/>
        <w:spacing w:before="450" w:after="450" w:line="312" w:lineRule="auto"/>
      </w:pPr>
      <w:r>
        <w:rPr>
          <w:rFonts w:ascii="宋体" w:hAnsi="宋体" w:eastAsia="宋体" w:cs="宋体"/>
          <w:color w:val="000"/>
          <w:sz w:val="28"/>
          <w:szCs w:val="28"/>
        </w:rPr>
        <w:t xml:space="preserve">3、有力推动基层为迎接下半年省级“两项督导”做好准备。在本次督导考核中，县教育督导室人员抓住时机，指导各乡镇、各学校为迎接“两项督导”做好准备工作。各乡镇在本次督导考核的基础上，对照“两项督导”标准和要求，进行补缺漏，收集材料和整档工作。</w:t>
      </w:r>
    </w:p>
    <w:p>
      <w:pPr>
        <w:ind w:left="0" w:right="0" w:firstLine="560"/>
        <w:spacing w:before="450" w:after="450" w:line="312" w:lineRule="auto"/>
      </w:pPr>
      <w:r>
        <w:rPr>
          <w:rFonts w:ascii="宋体" w:hAnsi="宋体" w:eastAsia="宋体" w:cs="宋体"/>
          <w:color w:val="000"/>
          <w:sz w:val="28"/>
          <w:szCs w:val="28"/>
        </w:rPr>
        <w:t xml:space="preserve">&gt;三、督导考核发现的主要问题</w:t>
      </w:r>
    </w:p>
    <w:p>
      <w:pPr>
        <w:ind w:left="0" w:right="0" w:firstLine="560"/>
        <w:spacing w:before="450" w:after="450" w:line="312" w:lineRule="auto"/>
      </w:pPr>
      <w:r>
        <w:rPr>
          <w:rFonts w:ascii="宋体" w:hAnsi="宋体" w:eastAsia="宋体" w:cs="宋体"/>
          <w:color w:val="000"/>
          <w:sz w:val="28"/>
          <w:szCs w:val="28"/>
        </w:rPr>
        <w:t xml:space="preserve">在本次督导考核中，也发现乡镇教育工作和迎检工作出现一些问题。一是少数乡镇领导对教育工作尚缺乏主体意识和担当意识。对教育工作不够熟悉、对学校和教师不够关心、对迎检工作不够重视。二是对教育投入不平衡。有的沿海发达大镇在20xx年度对教育的投入远远不如山区落后小镇。三是督导评估工作准备不够充分。一些乡镇对督导评估不够重视，导致在考核期间报送材料不及时、材料不齐全、整档不规范、票据不充足。</w:t>
      </w:r>
    </w:p>
    <w:p>
      <w:pPr>
        <w:ind w:left="0" w:right="0" w:firstLine="560"/>
        <w:spacing w:before="450" w:after="450" w:line="312" w:lineRule="auto"/>
      </w:pPr>
      <w:r>
        <w:rPr>
          <w:rFonts w:ascii="宋体" w:hAnsi="宋体" w:eastAsia="宋体" w:cs="宋体"/>
          <w:color w:val="000"/>
          <w:sz w:val="28"/>
          <w:szCs w:val="28"/>
        </w:rPr>
        <w:t xml:space="preserve">针对存在的问题，县督导室已对各乡镇提出整改的意见。</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特训基地督察工作总结2</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特训基地督察工作总结3</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督导半年工作总结中我的成长，与领导的支持和同志们的帮助是分不开的，不全面和不准确的地方，请领导和同志们批评、指正。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2025-05-16T17:00:09+08:00</dcterms:created>
  <dcterms:modified xsi:type="dcterms:W3CDTF">2025-05-16T17:00:09+08:00</dcterms:modified>
</cp:coreProperties>
</file>

<file path=docProps/custom.xml><?xml version="1.0" encoding="utf-8"?>
<Properties xmlns="http://schemas.openxmlformats.org/officeDocument/2006/custom-properties" xmlns:vt="http://schemas.openxmlformats.org/officeDocument/2006/docPropsVTypes"/>
</file>