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项目开展月度工作总结(实用3篇)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项目开展月度工作总结1__年已经逐渐远去了，总结一下这一年的药品销售状况，能更好的为明年的工作做好准备。一、加强学习，不断提高思想业务素质。“学海无涯，学无止境”，只有不断充电，才能维持业务发展。所以，一向以来我都用心学习。一年来公司组织了...</w:t>
      </w:r>
    </w:p>
    <w:p>
      <w:pPr>
        <w:ind w:left="0" w:right="0" w:firstLine="560"/>
        <w:spacing w:before="450" w:after="450" w:line="312" w:lineRule="auto"/>
      </w:pPr>
      <w:r>
        <w:rPr>
          <w:rFonts w:ascii="黑体" w:hAnsi="黑体" w:eastAsia="黑体" w:cs="黑体"/>
          <w:color w:val="000000"/>
          <w:sz w:val="36"/>
          <w:szCs w:val="36"/>
          <w:b w:val="1"/>
          <w:bCs w:val="1"/>
        </w:rPr>
        <w:t xml:space="preserve">项目开展月度工作总结1</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项目开展月度工作总结2</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项目开展月度工作总结3</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xx年_质量月_系列活动的通知》（粤建质函〔xx〕xx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2025-05-01T15:07:56+08:00</dcterms:created>
  <dcterms:modified xsi:type="dcterms:W3CDTF">2025-05-01T15:07:56+08:00</dcterms:modified>
</cp:coreProperties>
</file>

<file path=docProps/custom.xml><?xml version="1.0" encoding="utf-8"?>
<Properties xmlns="http://schemas.openxmlformats.org/officeDocument/2006/custom-properties" xmlns:vt="http://schemas.openxmlformats.org/officeDocument/2006/docPropsVTypes"/>
</file>