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202_年基层党支部年度工作计划(教育)</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202_年基层党支部年度工作计划(教育)　　一、指导思想　　202_年年是党的十九大精神开局之年,是新中国成立70周年，为落实省委厅党组各项决策部署，坚持加强党的全面领导，深入学习贯彻党的十九大精神,以习近平新时代中国特色社会主义思想为...</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202_年基层党支部年度工作计划(教育)</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_年年是党的十九大精神开局之年,是新中国成立70周年，为落实省委厅党组各项决策部署，坚持加强党的全面领导，深入学习贯彻党的十九大精神,以习近平新时代中国特色社会主义思想为指导。坚持以科学发展观统领学校教育改革发展全局。以贯彻落实学区党委202_年年工作要点和义务教育现代化学校考核目标为主线。认真围绕学校教育改革和发展的中心工作。以办人民满意学校创新素质教育校园为目标,进一步加强党的执政能力和先进性建设。进一步提高党员队伍素质，提高党组织的创造力、凝聚力和战斗力。充分发挥学校党员先锋模范作用和党组织战斗堡垒作用。坚持“以人为本，以校为本”的党建工作思路，充分发挥校党支部示范群体建设的先进经验与成就。在“理想宗旨树旗职，师德师风做样子,教育教学创牌子”的口号指导下。努力团结一切可以团结的力量,巩固开展师德建设和精神文明建设,把广大教师的聪明智慧和工作热情疑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20XX年—20XX年党建工作中。我校继续建立以书记为核心的党建工作领导小组，从组织学习行政监督、参与管理、加强合力示范作用、发展党员等方面，紧紧围绕学校狠抓教学质量、打造一流教育品牌这一中心工作, 服务全校大局，制定一系列的目标完成考核细则及奖惩制度，从而保证规划目标的实施。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 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[整体目标]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步”，即政治理论先学-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织成员关系和睦融治，学习型班组创建氛围活跃，教学改革奋旁争先，有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索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和十九届三中、四中五中全会精神，以理论和“三个代表”重要思想为指导，深入贯彻落实科学发展观，立定巩固和拓展学习实践活动成果。通过组织学习,统一全校党员干部和广大师生的思想和认识。把智慧和力虽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当前尤其要以学习十九大、十九届四中全会精神,坚持以科学发展观为重点分专题进行学习、辅导讲座。同时，必须把十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2、坚持高质量的党课教育:党课教育每学年举办一至两次，党课内容主要有重点地将党员在理想信念党性观念党风党纪和模范作用等方面存在的主要问题与学校的中心工作结台起来，进行有针对性地教育。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 “专题学习””心得体会” “党员风采”等栏目,介绍党建工作新动态反映工作状况宣传优秀事迹、交流学习心得体会等。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索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性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菁廉政监督制度，规范领导干部的从政从教行为，办人民满意的教育。深入贯彻党的十九大和十九届三中、四中、五中全会精神和全国教育工作精神,认克落实教育局党委《关于开展“学习型、创新型、服务型、清廉型\"领导班子争创活动的意见》精神结合我校实际，在学校领导班子中开展“学习型、创新型、服务型、清廉型”领导班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5.认真做好民主组织生活会及民主评议工作。通过个人总结、小组交流党内互评、党外测评等时形式，厂 泛听取意见,按考核结果确定不合格党员台格党员优秀党员、模范党员等并将考核结果反馈本人。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 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 读书活动。引导性共同参与体育锻炼，丰富提升精神生活、增强师生健康理念，创建健康校园。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子德育共同体的构建研究工作。结合传统节日开展各项主题教育活动，引导广大师生传承和引扬中华民族传统美德，进-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 一年级推优入少先队、在二至六年级，积极开展学习*总书记提出的争当“四个好少年”主题系列活动，为青少年学生的成长成才搭建平台，创设条件。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8.积极做好*工作。在生活工作学习等方面，“肝胆相照， 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9.关心离退休教师的学习和生活。认真落实各项政策待遇，做好离退休教师逄年过节及住院教师的慰问工作,支持退管会开展退休员工的欢乐相聚活动及回娘家活动，做到真正为老人力实事、办好事。</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202_年，我校党支部将以创造力、凝聚力和战斗力，充分发挥党支部的政治核心作用、战斗堡垒作用，为不断深化教育教学改革提纲减去的组织保证和精神动力!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