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乡镇202_年前三季度工作总结</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乡镇20_年前三季度工作总结 在市委、市政府正确领导下，紧紧围绕学习贯彻党的十九大精神，团结带领镇村干部群众，扎实推进镇域内经济发展、基础党建、脱贫攻坚、环保整治、安全生产、信访维稳、民生改善等一系列工作，推动了经济和社会各项事业健康发展。...</w:t>
      </w:r>
    </w:p>
    <w:p>
      <w:pPr>
        <w:ind w:left="0" w:right="0" w:firstLine="560"/>
        <w:spacing w:before="450" w:after="450" w:line="312" w:lineRule="auto"/>
      </w:pPr>
      <w:r>
        <w:rPr>
          <w:rFonts w:ascii="宋体" w:hAnsi="宋体" w:eastAsia="宋体" w:cs="宋体"/>
          <w:color w:val="000"/>
          <w:sz w:val="28"/>
          <w:szCs w:val="28"/>
        </w:rPr>
        <w:t xml:space="preserve">乡镇20_年前三季度工作总结</w:t>
      </w:r>
    </w:p>
    <w:p>
      <w:pPr>
        <w:ind w:left="0" w:right="0" w:firstLine="560"/>
        <w:spacing w:before="450" w:after="450" w:line="312" w:lineRule="auto"/>
      </w:pPr>
      <w:r>
        <w:rPr>
          <w:rFonts w:ascii="宋体" w:hAnsi="宋体" w:eastAsia="宋体" w:cs="宋体"/>
          <w:color w:val="000"/>
          <w:sz w:val="28"/>
          <w:szCs w:val="28"/>
        </w:rPr>
        <w:t xml:space="preserve">在市委、市政府正确领导下，紧紧围绕学习贯彻党的十九大精神，团结带领镇村干部群众，扎实推进镇域内经济发展、基础党建、脱贫攻坚、环保整治、安全生产、信访维稳、民生改善等一系列工作，推动了经济和社会各项事业健康发展。</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是持续推动经济发展。完成固定资产投资5.8亿元，完成了“双过半”任务目标;规模以上企业达到18家，总产值同期增长28%;实现税收3200万元。今年以来，我镇大力扶持发展民营企业，积极协调土地、电力等部门，改扩建钢管、电机、纺织等行业项目5个;巩固毛巾行业省级品牌1个，提高竹纤维、超细纤维等高档毛巾产品比例占全部产量50%以上，提高产品档次，提升企业品牌。</w:t>
      </w:r>
    </w:p>
    <w:p>
      <w:pPr>
        <w:ind w:left="0" w:right="0" w:firstLine="560"/>
        <w:spacing w:before="450" w:after="450" w:line="312" w:lineRule="auto"/>
      </w:pPr>
      <w:r>
        <w:rPr>
          <w:rFonts w:ascii="宋体" w:hAnsi="宋体" w:eastAsia="宋体" w:cs="宋体"/>
          <w:color w:val="000"/>
          <w:sz w:val="28"/>
          <w:szCs w:val="28"/>
        </w:rPr>
        <w:t xml:space="preserve">二是党建工作全方位推进。始终把思想政治建设摆在首位，进一步贯彻落实党的十九大和习近平总书记系列重要讲话精神;组织实施“5+1”模式“党员活动日”，坚持、加强、创新党内组织生活制度和为民服务活动，进一步强化党性教育和理想信念教育，提高党内组织生活质量;着力解决农村党组织多年不发展党员村问题，到目前为止，西卓宿、大旺、海滩村均已召开支部党员大会各接受预备党员一名，前屯11月份能确定发展对象;已完成我市第二批预备党员接受工作;严格落实党内各项生活制度，严格党员管理，加强党员教育。</w:t>
      </w:r>
    </w:p>
    <w:p>
      <w:pPr>
        <w:ind w:left="0" w:right="0" w:firstLine="560"/>
        <w:spacing w:before="450" w:after="450" w:line="312" w:lineRule="auto"/>
      </w:pPr>
      <w:r>
        <w:rPr>
          <w:rFonts w:ascii="宋体" w:hAnsi="宋体" w:eastAsia="宋体" w:cs="宋体"/>
          <w:color w:val="000"/>
          <w:sz w:val="28"/>
          <w:szCs w:val="28"/>
        </w:rPr>
        <w:t xml:space="preserve">三是脱贫攻坚成效显现。我镇贫困户271户434人，已脱贫170户258人，未脱贫101户176，20_年计划全部脱贫。20_年前三季度贫困户全部实施光伏发电项目和国家级龙头企业入股分红项目帮扶，共发放项目分红资金199545元;实施医疗救助和健康扶贫，享受“先诊疗、后付费”政策;对建档立卡家庭经济困难学生落实“三免一补”政策，4名接受职业教育的建档立卡贫困学生享受到“雨露计划”的优惠政策，获得春季学期补贴6000元;根据晋州市20_年国考反馈问题整改工作实施方案和问题清单，我镇进行了整改，目前均已整改到位，并建立长效机制，全力提升我镇扶贫脱贫工作质量和水平。</w:t>
      </w:r>
    </w:p>
    <w:p>
      <w:pPr>
        <w:ind w:left="0" w:right="0" w:firstLine="560"/>
        <w:spacing w:before="450" w:after="450" w:line="312" w:lineRule="auto"/>
      </w:pPr>
      <w:r>
        <w:rPr>
          <w:rFonts w:ascii="宋体" w:hAnsi="宋体" w:eastAsia="宋体" w:cs="宋体"/>
          <w:color w:val="000"/>
          <w:sz w:val="28"/>
          <w:szCs w:val="28"/>
        </w:rPr>
        <w:t xml:space="preserve">四是环保整治、安全生产见成效。环保整治方面，把山青水绿作为民生第一福祉，深入开展污染源排查，对全镇“散乱污”企业进行“回头看”，再次开展大排查、大整治行动，做到发现一起，查处取缔一起;加大对拔丝、阀门行业的整治、监管力度，确保达到达标排放;严格落实臭氧管控措施，加大路面洒水频次，努力提高空气质量;扎实推进南田、后儒林、东留章等3个村1526户煤改气工作和大旺、寺头、塔鲁、南彭庄、海滩、前儒林、闫村、南白滩等8个村6240户煤改电工作，计划完成煤改气1526户，煤改电6240户，煤改气村正在进行壁挂炉销售和安装工作，煤改电村基本完成改电工作;加大散煤清收力度、确保时限散煤清零;加大禁烧工作投入，加强巡逻管控，做好了麦收秸秆禁烧等防火工作。安全生产方面，切实履行安全生产承诺制，与各企业签订安全生产目标管理责任书、消防责任书，目标到企、责任到人;每月组织一次安全生产隐患排查，督促整改，将隐患消除在萌芽状态;加大对镇域范围内的化工、冷库、加油站、纺织等行业安全隐患的排查力度，加大对危化企业的检查监督力度;开展食品安全、消防安全宣传培训，组织企业员工进行安全生产培训500余人次，增强群众、企业员工安全意识;深入开展道路交通、学校幼儿园、食品药品等安全专项排查整治行动;开展纺织行业和仓储物流等场所消防安全排查;认真开展危爆物品、烟花爆竹排查清缴工作，对辖区内废旧厂房、闲置房屋、果园、养殖场等区域每月排查，发现问题立即处理。</w:t>
      </w:r>
    </w:p>
    <w:p>
      <w:pPr>
        <w:ind w:left="0" w:right="0" w:firstLine="560"/>
        <w:spacing w:before="450" w:after="450" w:line="312" w:lineRule="auto"/>
      </w:pPr>
      <w:r>
        <w:rPr>
          <w:rFonts w:ascii="宋体" w:hAnsi="宋体" w:eastAsia="宋体" w:cs="宋体"/>
          <w:color w:val="000"/>
          <w:sz w:val="28"/>
          <w:szCs w:val="28"/>
        </w:rPr>
        <w:t xml:space="preserve">五是多措并举做好信访维稳。高度重视信访维稳工作的重要性和特殊性，以矛盾纠纷排查、矛盾隐患化解、主动接访下访、情况掌控稳控、应急处置到位等“五个到位”为抓手，切实抓好信访维稳工作，全面贯彻落实中央、省、市关于加强信访维稳工作的部署，落实到具体行动当中，强化新常态下经济社会发展的根本保障。对重点村、重点群体、重点人员特别是涉军人员的全方位的信访隐患排查，不留死角。同时，做好了卓达案件涉及人员“二包一”稳控工作，随时掌握动态，及时处置。</w:t>
      </w:r>
    </w:p>
    <w:p>
      <w:pPr>
        <w:ind w:left="0" w:right="0" w:firstLine="560"/>
        <w:spacing w:before="450" w:after="450" w:line="312" w:lineRule="auto"/>
      </w:pPr>
      <w:r>
        <w:rPr>
          <w:rFonts w:ascii="宋体" w:hAnsi="宋体" w:eastAsia="宋体" w:cs="宋体"/>
          <w:color w:val="000"/>
          <w:sz w:val="28"/>
          <w:szCs w:val="28"/>
        </w:rPr>
        <w:t xml:space="preserve">六是民生事业不断改善。一是扎实开展清理农村集体经济合同专项行动，规范农村集体机动地承包和各业租赁行为，发展壮大农村集体经济实力。我镇共梳理农村集体合同261份，其中不规范合同16份，规范合同245份，已清理不规范合同11份，已清缴金额8万余元。现我镇23个村均已完成产权制度改革。二是改善农村人居环境，动员广大农民群众，集中力量，着力解决农村环境“脏乱差”问题，落实好习近平总书记关于改善农村人居环境的重要指示精神。三是继续加强农村饮用水水源保护工作，加强水环境治理，全面实施“河长制”。严格落实河长制，加强对域内石津总干渠水源污染的监管和治理。四是农村路网改造提升工程正在进行中，通过镇党委的积极争取，在市政府、市交通局的支持下，投资5000余万元，全长25公里的农村路网改造提升工程正在建设中，包括小西线(西石村—307国道段)、西小线(闫村—小樵段)、XX—南田支线等路段，其中小西线、西小线、XX—南田支线2路段均已开始施工，XX—南田支线1路段待入场。五是革命老区建设项目已经开工，共投资280万元，涉及塔鲁、寺头、北白滩3个村，目前正在顺利实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班子理论水平和业务素质有待进一步提高。理论中心组对所掌握的理论知识和具备的业务水平，离新时期、新时代的要求还有差距。对业务知识的掌握求精求深不够，对理论学习不够重视，理论联系实际不够，运用马克思主义的立场、观点、方法来分析和解决问题、指导工作、提高工作水平的能力有待进一步增强。二是引领群众增收致富的方法不够多。XX镇林果种植面积很大，但是效益不够好，优质高效品种不多;农业规模化种植、产业化经营还不够高效;在工业及项目建设上，低附加值企业占比大，能耗高、效益低，纺织和毛巾行业亟待技术更新和产业升级。二是还需进一步提高为民服务水平。新形势下，人民日益增长的美好生活的需要越来越强烈，这对我们为民服务水平提出了更高要求。因此，还要进一步提高办事效率、探索创新工作方法。三是集体经济力量依然薄弱。村集体收入普遍偏低，抓好后进村的转化，实现后进村经济脱贫，实现后进村转变式、跨越式发展。</w:t>
      </w:r>
    </w:p>
    <w:p>
      <w:pPr>
        <w:ind w:left="0" w:right="0" w:firstLine="560"/>
        <w:spacing w:before="450" w:after="450" w:line="312" w:lineRule="auto"/>
      </w:pPr>
      <w:r>
        <w:rPr>
          <w:rFonts w:ascii="宋体" w:hAnsi="宋体" w:eastAsia="宋体" w:cs="宋体"/>
          <w:color w:val="000"/>
          <w:sz w:val="28"/>
          <w:szCs w:val="28"/>
        </w:rPr>
        <w:t xml:space="preserve">&gt;三、20_年第四季度工作谋划</w:t>
      </w:r>
    </w:p>
    <w:p>
      <w:pPr>
        <w:ind w:left="0" w:right="0" w:firstLine="560"/>
        <w:spacing w:before="450" w:after="450" w:line="312" w:lineRule="auto"/>
      </w:pPr>
      <w:r>
        <w:rPr>
          <w:rFonts w:ascii="宋体" w:hAnsi="宋体" w:eastAsia="宋体" w:cs="宋体"/>
          <w:color w:val="000"/>
          <w:sz w:val="28"/>
          <w:szCs w:val="28"/>
        </w:rPr>
        <w:t xml:space="preserve">(一)继续打造高效服务型政府。抓好节能减排和水、气污染防治工作，对已取缔的污染企业实行重点排查，防止死灰复燃。为企业做好转型服务，实施环境带动全局战略。高度重视社会稳定工作，大力开展矛盾纠纷排查和社会治安综合治理，做好农用设施安全、食品安全、学校安全等重点管控，坚决打击非法集资和各种非法活动。</w:t>
      </w:r>
    </w:p>
    <w:p>
      <w:pPr>
        <w:ind w:left="0" w:right="0" w:firstLine="560"/>
        <w:spacing w:before="450" w:after="450" w:line="312" w:lineRule="auto"/>
      </w:pPr>
      <w:r>
        <w:rPr>
          <w:rFonts w:ascii="宋体" w:hAnsi="宋体" w:eastAsia="宋体" w:cs="宋体"/>
          <w:color w:val="000"/>
          <w:sz w:val="28"/>
          <w:szCs w:val="28"/>
        </w:rPr>
        <w:t xml:space="preserve">(二)继续加强基层组织建设。加强对村“两委”干部的学习培训，不断提升村“两委”干部整体水平，夯牢党的执政基础;坚持党要管党、从严治党的方针，全面落实党风廉政建设责任制，深入推进党建，建立教育、制度、监督并重的惩治和预防腐败体系建设，进一步完善领导干部廉洁自律的各项规定;加大薄弱村村级活动场所的扶持投入力度，为支村两委干部履职提供更好的平台。</w:t>
      </w:r>
    </w:p>
    <w:p>
      <w:pPr>
        <w:ind w:left="0" w:right="0" w:firstLine="560"/>
        <w:spacing w:before="450" w:after="450" w:line="312" w:lineRule="auto"/>
      </w:pPr>
      <w:r>
        <w:rPr>
          <w:rFonts w:ascii="宋体" w:hAnsi="宋体" w:eastAsia="宋体" w:cs="宋体"/>
          <w:color w:val="000"/>
          <w:sz w:val="28"/>
          <w:szCs w:val="28"/>
        </w:rPr>
        <w:t xml:space="preserve">(三)坚定不移决战脱贫攻坚，继续坚持不懈改善民生。结合XX镇实际，进一步做实扶贫攻坚工作，在20_年9月份镇域内贫困户全部脱贫的基础上，千方百计增加脱贫户收入;进一步完善农村基础设施建设，继续推进一事一议工作力度，抓好20_年“双代”、改厕村的后续工作，同时做好今年11个“双代”改造村的相关工作。</w:t>
      </w:r>
    </w:p>
    <w:p>
      <w:pPr>
        <w:ind w:left="0" w:right="0" w:firstLine="560"/>
        <w:spacing w:before="450" w:after="450" w:line="312" w:lineRule="auto"/>
      </w:pPr>
      <w:r>
        <w:rPr>
          <w:rFonts w:ascii="宋体" w:hAnsi="宋体" w:eastAsia="宋体" w:cs="宋体"/>
          <w:color w:val="000"/>
          <w:sz w:val="28"/>
          <w:szCs w:val="28"/>
        </w:rPr>
        <w:t xml:space="preserve">(四)持之以恒做好信访维稳，将矛盾隐患消除在萌芽状态。牢固树立稳定是“第一责任”的政治意识，有效预防和妥善化解了大量矛盾纠纷。要进一步统一思想认识，切实增强做好信访稳定工作的责任感、紧迫感，坚定必胜信心决心，以钉钉子精神做好新形势下的信访工作：注重抓预防，严控信访增量，坚持抓早抓小抓苗头，把预防工作做在前面，尽量少发生、不发生新的信访案件;强化问题排查分析，把问题摸清楚、底数掌握准、变量分析透，控制压减信访存量;坚持事要解决，全力推动信访积案化解;保持高压态势，强化非正常上访处置工作，切实采取有效措施，进一步巩固扩大工作成果;贯穿法治理念，努力在法律框架内解决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2025-05-02T09:30:51+08:00</dcterms:created>
  <dcterms:modified xsi:type="dcterms:W3CDTF">2025-05-02T09:30:51+08:00</dcterms:modified>
</cp:coreProperties>
</file>

<file path=docProps/custom.xml><?xml version="1.0" encoding="utf-8"?>
<Properties xmlns="http://schemas.openxmlformats.org/officeDocument/2006/custom-properties" xmlns:vt="http://schemas.openxmlformats.org/officeDocument/2006/docPropsVTypes"/>
</file>