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业务经理季度工作总结1000字</w:t>
      </w:r>
      <w:bookmarkEnd w:id="1"/>
    </w:p>
    <w:p>
      <w:pPr>
        <w:jc w:val="center"/>
        <w:spacing w:before="0" w:after="450"/>
      </w:pPr>
      <w:r>
        <w:rPr>
          <w:rFonts w:ascii="Arial" w:hAnsi="Arial" w:eastAsia="Arial" w:cs="Arial"/>
          <w:color w:val="999999"/>
          <w:sz w:val="20"/>
          <w:szCs w:val="20"/>
        </w:rPr>
        <w:t xml:space="preserve">来源：网络  作者：浅语风铃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业务经理季度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　　（二）了解客户需求。了解客户所需要的，做针对性讲解，否则，所说的一切都是白费时间。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自己需要改进的地方：</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　　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　　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　　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　　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　　在XX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　　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　　。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　　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　　在XX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　　五、客户营销工作取得较大进展。</w:t>
      </w:r>
    </w:p>
    <w:p>
      <w:pPr>
        <w:ind w:left="0" w:right="0" w:firstLine="560"/>
        <w:spacing w:before="450" w:after="450" w:line="312" w:lineRule="auto"/>
      </w:pPr>
      <w:r>
        <w:rPr>
          <w:rFonts w:ascii="宋体" w:hAnsi="宋体" w:eastAsia="宋体" w:cs="宋体"/>
          <w:color w:val="000"/>
          <w:sz w:val="28"/>
          <w:szCs w:val="28"/>
        </w:rPr>
        <w:t xml:space="preserve">　　缺乏优质的客户资源是新项目经理普遍面临的困难，在XX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　　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　　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　　通过交行贷款，我公司提供担保并由开发行再担保的渠道是公司XX年底开通的新的贷款渠道，但是由于其程序较复杂，且涉及从交行各支行到分行零贷部、法务部、主管行长等多个操作环节，最后还要经过开行审批流程，项目经理操作过程中需要耗费极大的时间和精力。本人在XX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2025-05-01T22:06:20+08:00</dcterms:created>
  <dcterms:modified xsi:type="dcterms:W3CDTF">2025-05-01T22:06:20+08:00</dcterms:modified>
</cp:coreProperties>
</file>

<file path=docProps/custom.xml><?xml version="1.0" encoding="utf-8"?>
<Properties xmlns="http://schemas.openxmlformats.org/officeDocument/2006/custom-properties" xmlns:vt="http://schemas.openxmlformats.org/officeDocument/2006/docPropsVTypes"/>
</file>