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202_年第三季度党风廉政建设工作总结</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20_年第三季度党风廉政建设工作总结 20_年第三季度，XX县审计局在县委县政府和上级审计机关的正确领导和大力支持下，以党的十九大报告精神为指导，全面贯彻落实省、市、县党风廉政建设工作各项要求，坚持把党风廉政建设工作与审计业务工作同部署、同...</w:t>
      </w:r>
    </w:p>
    <w:p>
      <w:pPr>
        <w:ind w:left="0" w:right="0" w:firstLine="560"/>
        <w:spacing w:before="450" w:after="450" w:line="312" w:lineRule="auto"/>
      </w:pPr>
      <w:r>
        <w:rPr>
          <w:rFonts w:ascii="宋体" w:hAnsi="宋体" w:eastAsia="宋体" w:cs="宋体"/>
          <w:color w:val="000"/>
          <w:sz w:val="28"/>
          <w:szCs w:val="28"/>
        </w:rPr>
        <w:t xml:space="preserve">20_年第三季度党风廉政建设工作总结</w:t>
      </w:r>
    </w:p>
    <w:p>
      <w:pPr>
        <w:ind w:left="0" w:right="0" w:firstLine="560"/>
        <w:spacing w:before="450" w:after="450" w:line="312" w:lineRule="auto"/>
      </w:pPr>
      <w:r>
        <w:rPr>
          <w:rFonts w:ascii="宋体" w:hAnsi="宋体" w:eastAsia="宋体" w:cs="宋体"/>
          <w:color w:val="000"/>
          <w:sz w:val="28"/>
          <w:szCs w:val="28"/>
        </w:rPr>
        <w:t xml:space="preserve">20_年第三季度，XX县审计局在县委县政府和上级审计机关的正确领导和大力支持下，以党的十九大报告精神为指导，全面贯彻落实省、市、县党风廉政建设工作各项要求，坚持把党风廉政建设工作与审计业务工作同部署、同推进，为XX审计事业发展提供了强有力的纪律保障，为推进XX经济社会健康发展献出了力量。现将我局20_年第三季度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&gt;一、夯实主体责任，把党的政治建设摆在首位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一是强化组织领导。局党组认真履行主体责任，成立了以局党组书记为组长，其它党组成员为副组长，各科室负责人为成员的党风廉政建设责任制工作领导小组，并在第三季度坚决领导各科室审计干部开展党风廉政建设工作，起到先锋表率作用。二是专题研究部署。局党组高度重视党风廉政建设工作，将党风廉政建设工作纳入全局工作总体规划，与业务工作同部署、同检查、同考核。三是细化责任分解。建立“一把手”负总责的党风廉政建设责任体系，“一把手”做到重大问题亲自过问、重点环节亲自协调、重要事项亲自督办;“一把手”与各科室分别签订党风廉政建设责任状，局党组成员认真履行“一岗双责”，形成压力层层传导、责任层层落实，分工负责、齐抓共管的合力。</w:t>
      </w:r>
    </w:p>
    <w:p>
      <w:pPr>
        <w:ind w:left="0" w:right="0" w:firstLine="560"/>
        <w:spacing w:before="450" w:after="450" w:line="312" w:lineRule="auto"/>
      </w:pPr>
      <w:r>
        <w:rPr>
          <w:rFonts w:ascii="宋体" w:hAnsi="宋体" w:eastAsia="宋体" w:cs="宋体"/>
          <w:color w:val="000"/>
          <w:sz w:val="28"/>
          <w:szCs w:val="28"/>
        </w:rPr>
        <w:t xml:space="preserve">&gt;二、加强廉政教育，统一审计干部思想认识</w:t>
      </w:r>
    </w:p>
    <w:p>
      <w:pPr>
        <w:ind w:left="0" w:right="0" w:firstLine="560"/>
        <w:spacing w:before="450" w:after="450" w:line="312" w:lineRule="auto"/>
      </w:pPr>
      <w:r>
        <w:rPr>
          <w:rFonts w:ascii="宋体" w:hAnsi="宋体" w:eastAsia="宋体" w:cs="宋体"/>
          <w:color w:val="000"/>
          <w:sz w:val="28"/>
          <w:szCs w:val="28"/>
        </w:rPr>
        <w:t xml:space="preserve">(一)统一思想，提高政治认识。我局坚决贯彻落实十九大会议精神，利用周一夜学，通过张贴宣传栏、座谈以及观看廉政视频等多种形式，认真开展“不忘初心，牢记使命”主题教育，牢固树立“四个意识”，不断增强“四个自信”，</w:t>
      </w:r>
    </w:p>
    <w:p>
      <w:pPr>
        <w:ind w:left="0" w:right="0" w:firstLine="560"/>
        <w:spacing w:before="450" w:after="450" w:line="312" w:lineRule="auto"/>
      </w:pPr>
      <w:r>
        <w:rPr>
          <w:rFonts w:ascii="宋体" w:hAnsi="宋体" w:eastAsia="宋体" w:cs="宋体"/>
          <w:color w:val="000"/>
          <w:sz w:val="28"/>
          <w:szCs w:val="28"/>
        </w:rPr>
        <w:t xml:space="preserve">(二)加强学习，树立纪律意识。为牢固树立宗旨意识和组织纪律观念，坚持集中学习与自主学习相结合的制度，局党支部组织干部职工开展政治理论、党风廉政、业务知识等多方面学习培训;局党支部与省审计组共同前往“江南第一家”郑义门开展廉政教育活动，从历史中学习廉政，深刻领悟新形势下清廉审计的重大意义，筑牢反腐防线。</w:t>
      </w:r>
    </w:p>
    <w:p>
      <w:pPr>
        <w:ind w:left="0" w:right="0" w:firstLine="560"/>
        <w:spacing w:before="450" w:after="450" w:line="312" w:lineRule="auto"/>
      </w:pPr>
      <w:r>
        <w:rPr>
          <w:rFonts w:ascii="宋体" w:hAnsi="宋体" w:eastAsia="宋体" w:cs="宋体"/>
          <w:color w:val="000"/>
          <w:sz w:val="28"/>
          <w:szCs w:val="28"/>
        </w:rPr>
        <w:t xml:space="preserve">&gt;三、完善制度建设，织密党风廉政制度网络</w:t>
      </w:r>
    </w:p>
    <w:p>
      <w:pPr>
        <w:ind w:left="0" w:right="0" w:firstLine="560"/>
        <w:spacing w:before="450" w:after="450" w:line="312" w:lineRule="auto"/>
      </w:pPr>
      <w:r>
        <w:rPr>
          <w:rFonts w:ascii="宋体" w:hAnsi="宋体" w:eastAsia="宋体" w:cs="宋体"/>
          <w:color w:val="000"/>
          <w:sz w:val="28"/>
          <w:szCs w:val="28"/>
        </w:rPr>
        <w:t xml:space="preserve">一是认真贯彻民主集中制。坚定执行党的组织纪律，进一步健全领导班子议事规则，坚持重大事项决策、人事任免、重大资金使用、重要事项审批实行集体讨论决定。二是推行中层干部述职述廉制度，对照廉政建设责任书，将述职述廉情况计入考核，确保审计业务、廉政建设同落实、同部署。三是建立审计全过程廉政风险防控机制，在审计项目启动时，分管领导对审计组长、主审进行审计廉政谈话，要求审计组成员在审计过程中严格执行审计“八不准”要求，审计结束后对被审单位进行审计廉政回访。四是完善反腐惩戒体系，在细化权力清单管理机制的基础上，明确审计干部个人问责机制，严格将权责追究至个人，提升惩戒力度，构筑“不敢腐”的惩戒体系。</w:t>
      </w:r>
    </w:p>
    <w:p>
      <w:pPr>
        <w:ind w:left="0" w:right="0" w:firstLine="560"/>
        <w:spacing w:before="450" w:after="450" w:line="312" w:lineRule="auto"/>
      </w:pPr>
      <w:r>
        <w:rPr>
          <w:rFonts w:ascii="宋体" w:hAnsi="宋体" w:eastAsia="宋体" w:cs="宋体"/>
          <w:color w:val="000"/>
          <w:sz w:val="28"/>
          <w:szCs w:val="28"/>
        </w:rPr>
        <w:t xml:space="preserve">&gt;四、推进“清廉审计”，打好作风建设持久战</w:t>
      </w:r>
    </w:p>
    <w:p>
      <w:pPr>
        <w:ind w:left="0" w:right="0" w:firstLine="560"/>
        <w:spacing w:before="450" w:after="450" w:line="312" w:lineRule="auto"/>
      </w:pPr>
      <w:r>
        <w:rPr>
          <w:rFonts w:ascii="宋体" w:hAnsi="宋体" w:eastAsia="宋体" w:cs="宋体"/>
          <w:color w:val="000"/>
          <w:sz w:val="28"/>
          <w:szCs w:val="28"/>
        </w:rPr>
        <w:t xml:space="preserve">(一)加强审计干部作风建设。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w:t>
      </w:r>
    </w:p>
    <w:p>
      <w:pPr>
        <w:ind w:left="0" w:right="0" w:firstLine="560"/>
        <w:spacing w:before="450" w:after="450" w:line="312" w:lineRule="auto"/>
      </w:pPr>
      <w:r>
        <w:rPr>
          <w:rFonts w:ascii="宋体" w:hAnsi="宋体" w:eastAsia="宋体" w:cs="宋体"/>
          <w:color w:val="000"/>
          <w:sz w:val="28"/>
          <w:szCs w:val="28"/>
        </w:rPr>
        <w:t xml:space="preserve">(二)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2025-05-01T14:53:13+08:00</dcterms:created>
  <dcterms:modified xsi:type="dcterms:W3CDTF">2025-05-01T14:53:13+08:00</dcterms:modified>
</cp:coreProperties>
</file>

<file path=docProps/custom.xml><?xml version="1.0" encoding="utf-8"?>
<Properties xmlns="http://schemas.openxmlformats.org/officeDocument/2006/custom-properties" xmlns:vt="http://schemas.openxmlformats.org/officeDocument/2006/docPropsVTypes"/>
</file>