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纪检监察202_年工作总结及202_年工作计划</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纪检监察是党的纪律检查机关和政府的监察部门行使的两种职能。以下是本站分享的纪检监察202_年工作总结及202_年工作计划，希望能帮助到大家! 　&gt;　纪检监察202_年工作总结及202_年工作计划　　一是认真落实巡察整改监督责任。加强对巡察发...</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纪检监察是党的纪律检查机关和政府的监察部门行使的两种职能。以下是本站分享的纪检监察202_年工作总结及202_年工作计划，希望能帮助到大家! [_TAG_h2]　&gt;　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　　&gt;纪检监察202_年工作总结及202_年工作计划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是坚守政治机关定位，强化政治监督，积极协助区委推进全面从严治党。强化思想理论武装。区纪委机关坚持第一议题学习制度，持续学懂弄通做实习近平新时代中国特色社会主义思想，坚持个人自学与研讨交流结合，共组织开展集体学习6次，发挥领学促学作用。忠实履行党章和宪法赋予的职责，树牢“四个意识”，坚定“四个自信”，做到“两个维护”。扎实开展“不忘初心、牢记使命”主题教育。委班子成员带头深入系统学习，坚持边学习、边调研、边工作、边总结，开展如何推动我区全面从严治党向纵深发展等多项课题调研，坚持检视问题和立行立改一体推进，在全区推进X项专项整治，锤炼忠诚干净担当政治品格。推进政治监督具体化常态化。牢牢把握政治监督这个根本职责，严格督促落实习近平总书记重要指示批示精神，加强对党的路线方针政策和党中央重大决策部署贯彻落实情况的监督检查，围绕区委中心工作，做到决策部署到哪里，监督检查就跟进到哪里。贯彻落实区委“作风建设提升年”工作部署，制定X项落实措施。开展X轮作风暗访，抽查X个单位，督促相关单位整改存在问题。查处违反中央八项规定精神X宗X人，形式主义、官僚主义问题X宗X人。压实管党治党政治责任。协助区委研究制定《中共X市X区委落实全面从严治党主体责任实施办法（试行）》及三个《指标评价标准》。此项工作得到上级肯定，新华社等媒体予以报道，《中国纪检监察报》刊发署名评论文章《X市X区用制度牵住“牛鼻子”》，指出这是保障全面从严治党向基层延伸的制度建设探索。目前已在X开展试点工作。组织全区所有单位党组织作书面述责述廉，X个单位党组织一把手在区纪委全会上作述责述廉报告。严把选人用人关，做实做细廉政审核工作，审核X人次。深化政治巡察。坚守政治巡察职能定位，充分发挥巡察利剑作用，共组织开展X轮区委巡察，巡察X个党组织，发现问题X个，立案查处X宗X人。不断加强巡察工作规范化建设，制定区委巡察X系列文件，在全市首创性开展“巡审结合”，率先建立“巡察人才库”“问题线索库”“协审人才库”巡察“三库”。市委常委、市纪委书记、市监委主任张子兴对我区巡察工作专门作出批示：“X区巡察工作在实践中摸索出了不少创新性的举措，请市巡察办吸收借鉴、宣传推广。”</w:t>
      </w:r>
    </w:p>
    <w:p>
      <w:pPr>
        <w:ind w:left="0" w:right="0" w:firstLine="560"/>
        <w:spacing w:before="450" w:after="450" w:line="312" w:lineRule="auto"/>
      </w:pPr>
      <w:r>
        <w:rPr>
          <w:rFonts w:ascii="宋体" w:hAnsi="宋体" w:eastAsia="宋体" w:cs="宋体"/>
          <w:color w:val="000"/>
          <w:sz w:val="28"/>
          <w:szCs w:val="28"/>
        </w:rPr>
        <w:t xml:space="preserve">　　（二）保持反腐高压态势，强化惩治和威慑，努力增强不敢腐的震慑。加强审查调查工作。统一思想认识，把加强审查调查工作放在全面从严治党工作和服务X各项事业发展大局中统筹谋划。充实审查调查力量，按照上级文件要求将力量向审查调查方面倾斜，直接参与审查调查人员达到上级要求的X%最低限。畅通举报渠道，三次制发共X万张集举报、监督、警示功能于一体的“廉政监督服务卡”，各级纪检监察机关共收到各类信访X件。加大培训力度，邀请市纪委监委领导、干部、专家到X授课，传授审查调查经验。强化指导考核。出台《办事处纪工委监督执纪工作综合考评方案》。加强问题线索移交办理，X次将可查性较强的问题线索专项梳理后移交街道纪工委办理。实行领导包案委领导分片联系各街道及相关部门单位，加强业务指导。抓实审查调查督办。X次召开案件督办会。完善基地建设完成工作基地建设并投入使用。抓实审查调查安全。牢固树立“不安全不办案”的理念，建立完善的责任体系，层层落实安全责任，严格做到执纪审查“六必知”。建立工作基地看护人员“一对一”谈心交心制度，强化安全意识。持续保持惩治腐败高压态势。深刻把握“反腐败斗争取得压倒性胜利”“对形势的严峻性和复杂性一点也不能低估”的重大判断和要求，突出重点削减存量、零容忍遏制增量，对党的十八大以来不收手不收敛，特别是十九大后仍不知止的，发现一起查处一起。全年共立案X宗X人，同比增长X%，增幅位居全市第X、全省第X，移送司法X人。X个街道纪工委共立案X宗。全区纪检监察机关运用“四种形态”批评教育帮助和处理X人次。严肃查处X街道办事处安监办原主任倪某“小官大贪”典型案件。该案件入选X市纪检监察系统X年度“十佳案例”。省委副书记、市委书记X中在全市局级干部党章党规党纪教育培训班讲话中，把X某贪污受贿案件作为基层典型案例，教育警示广大党员干部。深挖彻查涉黑涉恶腐败和“保护伞”。坚持有案必查，对涉黑涉恶犯罪案件，一律深挖其背后腐败问题；对黑恶势力“关系网”“保护伞”，一律一查到底、绝不姑息。扫黑除恶工作开展以来，共立案X宗X人，位居全市X个区（新区）前列，其中今年立案X宗X人。重点查处了华光大门诊涉黑涉恶腐败及“保护伞”刘某案等案件。其中刘某案是监察体制改革后成功查处的全市第一例“零口供”徇私枉法案件。</w:t>
      </w:r>
    </w:p>
    <w:p>
      <w:pPr>
        <w:ind w:left="0" w:right="0" w:firstLine="560"/>
        <w:spacing w:before="450" w:after="450" w:line="312" w:lineRule="auto"/>
      </w:pPr>
      <w:r>
        <w:rPr>
          <w:rFonts w:ascii="宋体" w:hAnsi="宋体" w:eastAsia="宋体" w:cs="宋体"/>
          <w:color w:val="000"/>
          <w:sz w:val="28"/>
          <w:szCs w:val="28"/>
        </w:rPr>
        <w:t xml:space="preserve">　　（三）坚持深化标本兼治，强化制约和监督，努力扎牢不能腐的笼子。开展廉政风险点集中排查“灭租”行动。以“单位+个人”的形式，排查可能引发“寻租”的廉政风险点。“灭租”行动覆盖全区所有单位和风险岗位，实现公职人员全覆盖。全区共排查出廉政风险点X个，建立防控措施X个，修订完善重点领域规章制度X项。深化“以案促改”。建立纪检监察建议书制度，针对性的发出纪律检查建议书和监察建议书X份。出台倪某贪污受贿案件剖析及“以案促改”工作意见，推动各单位深刻吸取教训，完善制度机制，堵塞风险漏洞，进一步落实全面从严治党主体责任，切实做到警钟长鸣、防微杜渐。深化运用“四种形态”。认真落实“惩前毖后、治病救人”的工作方针，综合考虑事实证据、思想态度和量纪执法标准，准确妥善运用“四种形态”。全区共处理X人次，其中运用第一种形态，约谈函询、批评教育X人次，占比X%；运用第二种形态，给予轻处分、组织调整X人次，占比X%；运用第三种形态给予重处分、重大职务调整X人次，占比X%；运用第四种形态处理X人次，占比X%。落实“三个区分开来”要求，对受到诬告陷害的干部及时予以澄清正名。对十八大以来受纪律处分（处理）的X名人员进行回访，对X宗案件纪律处分执行情况开展检查。坚决支持对处分影响期满、表现优秀干部的提拔使用。创设巡察中发现共性问题整改落实机制。分析梳理出巡察中发现的X个方面共性问题，组织全区各有关单位开展自查自纠，发现相关问题X个，制定整改措施X项，推动完善制度X项，扩大巡察成果。创设巡察中发现共性问题整改落实机制，入选X市纪检监察系统X年度“十佳创新项目”。《中国纪检监察报》刊发《X市X区探索建立巡察发现共性问题整改机制》，在新闻版专篇报道X巡察经验。</w:t>
      </w:r>
    </w:p>
    <w:p>
      <w:pPr>
        <w:ind w:left="0" w:right="0" w:firstLine="560"/>
        <w:spacing w:before="450" w:after="450" w:line="312" w:lineRule="auto"/>
      </w:pPr>
      <w:r>
        <w:rPr>
          <w:rFonts w:ascii="宋体" w:hAnsi="宋体" w:eastAsia="宋体" w:cs="宋体"/>
          <w:color w:val="000"/>
          <w:sz w:val="28"/>
          <w:szCs w:val="28"/>
        </w:rPr>
        <w:t xml:space="preserve">　　（四）坚定理想信念，强化教育和引导，努力构筑不想腐的堤坝。开展“微腐败”综合治理。出台《X区纪委监委关于加强公共管理辅助人员队伍廉洁建设的意见》。在加大“打击、堵漏”力度的同时，充分发动各部门积极参与，采用“疏导”等手段综合施策，增强职业认同和廉洁自律意识。全区各单位形成整治合力，区人力资源局出台专干管理办法，畅通职业上升渠道、优化薪酬管理，群团等单位积极组织各种健康身心的学习、交友活动，体现组织关怀，有效减少滋生腐败的土壤和因素。推动纪律教育全覆盖。举办“纪律教育学习月”活动，深入开展警示教育，制作倪某贪污受贿案警示教育片。举办党章党规党纪教育培训班，区委主要领导为全区X名科级以上干部上党课。结合典型案例召开全区警示教育大会，分批分层召开各单位警示教育会议，实现对全区约X万名监察对象的警示教育全覆盖。成立首届党风廉政宣讲团，X名讲师来自全区各单位，面向全区机关、事业单位、区管企业等和全社会开展宣讲。编发《典型案例汇编》，发挥典型案例警示作用。推进廉洁文化建设。以区纪委监委微信公众号“廉明号”为宣传主阵地，突出原创和X特色，共刊发原创文章X篇。在各类媒体刊发新闻稿X余篇，前三季度位居全市X个区（新区）前列。开展廉洁文化进机关、进企业、进社区、进校园等“六进”活动，举办“廉明颂”主题书画展，发放廉政书籍X万余册，海报、宣传册X万余份。在各街道建设特色廉政文化长廊，新羌社区廉政文化公园已建成使用，市级廉政教育基地正在筹建中。</w:t>
      </w:r>
    </w:p>
    <w:p>
      <w:pPr>
        <w:ind w:left="0" w:right="0" w:firstLine="560"/>
        <w:spacing w:before="450" w:after="450" w:line="312" w:lineRule="auto"/>
      </w:pPr>
      <w:r>
        <w:rPr>
          <w:rFonts w:ascii="宋体" w:hAnsi="宋体" w:eastAsia="宋体" w:cs="宋体"/>
          <w:color w:val="000"/>
          <w:sz w:val="28"/>
          <w:szCs w:val="28"/>
        </w:rPr>
        <w:t xml:space="preserve">　　（五）坚持推进纪检监察体制改革，强化队伍建设，纪检监察工作基础进一步夯实。一体推进纪检监察三项改革。完善区、街道、社区三级监督体系，配齐纪检监察干部队伍，推动力量向监督一线倾斜。设立X个纪检监察室，X个派驻组，成立X个派出街道监察组和X个社区纪委。改造建成区纪委监委机关办公点，解决长期分散多处办公问题。强化教育培训提升履职能力。举办较大规模集中培训X次，各类学习会X余次。安排X名干部前往中央和省市纪委跟班学习。加强机关文化建设，成立“兰台系列”文体兴趣小组X个。通过多种形式提高干部业务能力和综合素养。在市纪检监察系统X年“忠诚卫士杯”党纪法规知识竞赛中获得第一名。从严从实锻造纪检监察铁军。加强专业化建设，形成了书记工作例会、区纪委常委会（监委委务会）、问题线索评估会等工作机制。贯彻执行监督执纪工作规则和监督执法公正规定，制定修改工作制度X项并汇编成册，其中新建X项、修订X项，推动工作规范化、制度化。委主要领导带头与委内所有公务员、职员等进行多轮“一对一”谈话，开展多次全员沟通协商和相互监督。实地参观X省廉政教育基地，开展警示教育专题组织生活会，签订承诺书，规范约束“八小时以外”活动。坚持内外兼修，加强队伍建设，打造让党放心、人民满意的纪检监察干部队伍。</w:t>
      </w:r>
    </w:p>
    <w:p>
      <w:pPr>
        <w:ind w:left="0" w:right="0" w:firstLine="560"/>
        <w:spacing w:before="450" w:after="450" w:line="312" w:lineRule="auto"/>
      </w:pPr>
      <w:r>
        <w:rPr>
          <w:rFonts w:ascii="宋体" w:hAnsi="宋体" w:eastAsia="宋体" w:cs="宋体"/>
          <w:color w:val="000"/>
          <w:sz w:val="28"/>
          <w:szCs w:val="28"/>
        </w:rPr>
        <w:t xml:space="preserve">　　在看到成绩的同时，也要看到全面从严治党永远在路上，反腐败斗争形势依然严峻复杂，正风肃纪反腐依然任重道远。从查处的案件中发现我区作风建设方面还存在不少问题，落实主体责任仍存在“上面九级风浪下面纹丝不动”的现象，有的党员干部不收手、不知止，我行我素；有的基层纪委不敢监督、不会监督。一体推进“三不”不够平衡，各类监督衔接还不够顺畅等等。对此，我们要保持清醒头脑，把“严”的主基调长期坚持下去，把握党的政策策略不偏移，坚定不移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&gt;纪检监察202_年工作总结及202_年工作计划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贯彻上级决策部署。党总支认真贯彻落实党中央、省委、厅党委、集团公司党委、纪委关于全面从严治党及党风廉政的各项决策部署和工作安排。一是对各党支部宣传贯彻学习党的十九届四中全会、十九届中纪委四次全会、省委十二届六次全会精神情况进行监督检查，至10月底，对遵义、都匀、凯里、贵阳4个党支部宣传贯彻学习党的会议精神（文件精神）以及落实党的纪律和规矩执行情况、党支部的、落实民主集中制等情况开展检查，各支部均按要求组织贯彻学习和落实。二是提升纪检监察人员思想、业务素质，每月认真组织纪检监察人员进行理论、业务、警示教育学习。三是通过公司工作群及时转发集团纪委下发的学习资料，要求各党支部组织学习。</w:t>
      </w:r>
    </w:p>
    <w:p>
      <w:pPr>
        <w:ind w:left="0" w:right="0" w:firstLine="560"/>
        <w:spacing w:before="450" w:after="450" w:line="312" w:lineRule="auto"/>
      </w:pPr>
      <w:r>
        <w:rPr>
          <w:rFonts w:ascii="宋体" w:hAnsi="宋体" w:eastAsia="宋体" w:cs="宋体"/>
          <w:color w:val="000"/>
          <w:sz w:val="28"/>
          <w:szCs w:val="28"/>
        </w:rPr>
        <w:t xml:space="preserve">　　（二）加大日常监督检查力度。对生产经营中管理较薄弱、容易疏漏的环节进行重点监督检查。对各单位、项目部工程现场管理、购买劳务服务、材料采购过程、工程款项支付、合同签订等重要环节及公务接待等情况进行抽查；</w:t>
      </w:r>
    </w:p>
    <w:p>
      <w:pPr>
        <w:ind w:left="0" w:right="0" w:firstLine="560"/>
        <w:spacing w:before="450" w:after="450" w:line="312" w:lineRule="auto"/>
      </w:pPr>
      <w:r>
        <w:rPr>
          <w:rFonts w:ascii="宋体" w:hAnsi="宋体" w:eastAsia="宋体" w:cs="宋体"/>
          <w:color w:val="000"/>
          <w:sz w:val="28"/>
          <w:szCs w:val="28"/>
        </w:rPr>
        <w:t xml:space="preserve">　　 对各单位工作纪律、车辆管理进行检查。截至10月底共计抽查检查X次，未发现违规违纪情况。</w:t>
      </w:r>
    </w:p>
    <w:p>
      <w:pPr>
        <w:ind w:left="0" w:right="0" w:firstLine="560"/>
        <w:spacing w:before="450" w:after="450" w:line="312" w:lineRule="auto"/>
      </w:pPr>
      <w:r>
        <w:rPr>
          <w:rFonts w:ascii="宋体" w:hAnsi="宋体" w:eastAsia="宋体" w:cs="宋体"/>
          <w:color w:val="000"/>
          <w:sz w:val="28"/>
          <w:szCs w:val="28"/>
        </w:rPr>
        <w:t xml:space="preserve">　　（三）践行监督执纪“四种形态”。让“红红脸、出出汗”成为常态，持续推进约谈常态化，公司党总支书记对公司班子成员、党员干部开展预防提醒集体约谈，202_年1至10月，组织由公司纪检分管领导（纪检专员）分批对公司部门、各单位负责人、重点岗位工作人员开展集中提醒约谈10次，共约谈80人，组织由公司党总支书记对公司中层干部进行集中提醒约谈1次，共27人，做到勤打招呼早提醒。</w:t>
      </w:r>
    </w:p>
    <w:p>
      <w:pPr>
        <w:ind w:left="0" w:right="0" w:firstLine="560"/>
        <w:spacing w:before="450" w:after="450" w:line="312" w:lineRule="auto"/>
      </w:pPr>
      <w:r>
        <w:rPr>
          <w:rFonts w:ascii="宋体" w:hAnsi="宋体" w:eastAsia="宋体" w:cs="宋体"/>
          <w:color w:val="000"/>
          <w:sz w:val="28"/>
          <w:szCs w:val="28"/>
        </w:rPr>
        <w:t xml:space="preserve">　　（四）加强警示教育力度。一是根据202_年警示教育开展情况，制定202_年警示教育计划，在执行计划的过程中，紧跟集团公司纪委的步伐做出实时调整。二是组织公司机关、各总站、各项目部、分公司共278人观看警示教育片。3、组织召开警示教育大会，进行“一案一整改”典型案例警示教育学习1次，共71人接受教育学习。4、组织各支部进行《贵州通报5起违反中央八项规定精神典型问题》专题警示教育学习，共有76人接受学习教育。截止202_年10月底，共有425人次参加不同形式的警示教育，其中党员144人次、非党员282人次；</w:t>
      </w:r>
    </w:p>
    <w:p>
      <w:pPr>
        <w:ind w:left="0" w:right="0" w:firstLine="560"/>
        <w:spacing w:before="450" w:after="450" w:line="312" w:lineRule="auto"/>
      </w:pPr>
      <w:r>
        <w:rPr>
          <w:rFonts w:ascii="宋体" w:hAnsi="宋体" w:eastAsia="宋体" w:cs="宋体"/>
          <w:color w:val="000"/>
          <w:sz w:val="28"/>
          <w:szCs w:val="28"/>
        </w:rPr>
        <w:t xml:space="preserve">　　 领导干部108人次、非领导干部317人次，警示教育基本上按计划完成，覆盖全部党员和关键岗位人员。</w:t>
      </w:r>
    </w:p>
    <w:p>
      <w:pPr>
        <w:ind w:left="0" w:right="0" w:firstLine="560"/>
        <w:spacing w:before="450" w:after="450" w:line="312" w:lineRule="auto"/>
      </w:pPr>
      <w:r>
        <w:rPr>
          <w:rFonts w:ascii="宋体" w:hAnsi="宋体" w:eastAsia="宋体" w:cs="宋体"/>
          <w:color w:val="000"/>
          <w:sz w:val="28"/>
          <w:szCs w:val="28"/>
        </w:rPr>
        <w:t xml:space="preserve">　　（五）涉及本单位和人员的信访举报及处置情况：202_年共开启电子邮件的信访举报箱9次；</w:t>
      </w:r>
    </w:p>
    <w:p>
      <w:pPr>
        <w:ind w:left="0" w:right="0" w:firstLine="560"/>
        <w:spacing w:before="450" w:after="450" w:line="312" w:lineRule="auto"/>
      </w:pPr>
      <w:r>
        <w:rPr>
          <w:rFonts w:ascii="宋体" w:hAnsi="宋体" w:eastAsia="宋体" w:cs="宋体"/>
          <w:color w:val="000"/>
          <w:sz w:val="28"/>
          <w:szCs w:val="28"/>
        </w:rPr>
        <w:t xml:space="preserve">　　 各单位信访举报箱开启59个次，均未收到信访举报信件。</w:t>
      </w:r>
    </w:p>
    <w:p>
      <w:pPr>
        <w:ind w:left="0" w:right="0" w:firstLine="560"/>
        <w:spacing w:before="450" w:after="450" w:line="312" w:lineRule="auto"/>
      </w:pPr>
      <w:r>
        <w:rPr>
          <w:rFonts w:ascii="宋体" w:hAnsi="宋体" w:eastAsia="宋体" w:cs="宋体"/>
          <w:color w:val="000"/>
          <w:sz w:val="28"/>
          <w:szCs w:val="28"/>
        </w:rPr>
        <w:t xml:space="preserve">　　（六）202_年5月17日，组织召开了“公司202_年党风廉政暨警示教育大会”并出简报。</w:t>
      </w:r>
    </w:p>
    <w:p>
      <w:pPr>
        <w:ind w:left="0" w:right="0" w:firstLine="560"/>
        <w:spacing w:before="450" w:after="450" w:line="312" w:lineRule="auto"/>
      </w:pPr>
      <w:r>
        <w:rPr>
          <w:rFonts w:ascii="宋体" w:hAnsi="宋体" w:eastAsia="宋体" w:cs="宋体"/>
          <w:color w:val="000"/>
          <w:sz w:val="28"/>
          <w:szCs w:val="28"/>
        </w:rPr>
        <w:t xml:space="preserve">　　（七）积极参与疫情防控：一是按时报送疫情防控督查资料。二是对各单位疫情防控工作开展检查，主要检查各单位：有无安排部署落实疫情防控工作的相关会议、有无疫情防控方案、方案是否明确主体责任并落实、有无疫情应急预案、复工复产方案、人员返岗复工情况、是否设立隔离观察室、有无认真做好体温检查、外来人员登记、办公区域消毒、疫情防控物资及生产物资储备情况等。督查了基层单位、项目部共40次。</w:t>
      </w:r>
    </w:p>
    <w:p>
      <w:pPr>
        <w:ind w:left="0" w:right="0" w:firstLine="560"/>
        <w:spacing w:before="450" w:after="450" w:line="312" w:lineRule="auto"/>
      </w:pPr>
      <w:r>
        <w:rPr>
          <w:rFonts w:ascii="宋体" w:hAnsi="宋体" w:eastAsia="宋体" w:cs="宋体"/>
          <w:color w:val="000"/>
          <w:sz w:val="28"/>
          <w:szCs w:val="28"/>
        </w:rPr>
        <w:t xml:space="preserve">　　（八）加强节日四风整顿。针对元旦、春节、清明、五一节、中秋、国庆日期间，根据集团纪委部署，向各单位下发节假日期间严明纪律的规定的通知，并对公司机关及各单位节假日公车封存情况进行督查并上报集团纪委。</w:t>
      </w:r>
    </w:p>
    <w:p>
      <w:pPr>
        <w:ind w:left="0" w:right="0" w:firstLine="560"/>
        <w:spacing w:before="450" w:after="450" w:line="312" w:lineRule="auto"/>
      </w:pPr>
      <w:r>
        <w:rPr>
          <w:rFonts w:ascii="宋体" w:hAnsi="宋体" w:eastAsia="宋体" w:cs="宋体"/>
          <w:color w:val="000"/>
          <w:sz w:val="28"/>
          <w:szCs w:val="28"/>
        </w:rPr>
        <w:t xml:space="preserve">　　（九）为党总支、团总支、人事部门开出廉洁自律情况函2份、廉洁自律情况说明24份。</w:t>
      </w:r>
    </w:p>
    <w:p>
      <w:pPr>
        <w:ind w:left="0" w:right="0" w:firstLine="560"/>
        <w:spacing w:before="450" w:after="450" w:line="312" w:lineRule="auto"/>
      </w:pPr>
      <w:r>
        <w:rPr>
          <w:rFonts w:ascii="宋体" w:hAnsi="宋体" w:eastAsia="宋体" w:cs="宋体"/>
          <w:color w:val="000"/>
          <w:sz w:val="28"/>
          <w:szCs w:val="28"/>
        </w:rPr>
        <w:t xml:space="preserve">　　（十）按照集团纪委工作安排，梳理完成公司各岗位廉洁风险防控点80余条并上报。</w:t>
      </w:r>
    </w:p>
    <w:p>
      <w:pPr>
        <w:ind w:left="0" w:right="0" w:firstLine="560"/>
        <w:spacing w:before="450" w:after="450" w:line="312" w:lineRule="auto"/>
      </w:pPr>
      <w:r>
        <w:rPr>
          <w:rFonts w:ascii="宋体" w:hAnsi="宋体" w:eastAsia="宋体" w:cs="宋体"/>
          <w:color w:val="000"/>
          <w:sz w:val="28"/>
          <w:szCs w:val="28"/>
        </w:rPr>
        <w:t xml:space="preserve">　　（十一）按照集团纪委工作安排，及时完成公司“升学宴、谢师宴”的排查，并签订承诺书上报集团纪委。</w:t>
      </w:r>
    </w:p>
    <w:p>
      <w:pPr>
        <w:ind w:left="0" w:right="0" w:firstLine="560"/>
        <w:spacing w:before="450" w:after="450" w:line="312" w:lineRule="auto"/>
      </w:pPr>
      <w:r>
        <w:rPr>
          <w:rFonts w:ascii="宋体" w:hAnsi="宋体" w:eastAsia="宋体" w:cs="宋体"/>
          <w:color w:val="000"/>
          <w:sz w:val="28"/>
          <w:szCs w:val="28"/>
        </w:rPr>
        <w:t xml:space="preserve">　　（十二）严格贯彻执行党中央的决定，及时组织学习习近平总书记、国家监察委、省、市、集团、公司有关制止餐饮浪费的精神和文件，开展专项监督检查，9月、10月共开展6次专项监督检查，形成报告上报集团纪委，并将制止餐饮浪费工作开展情况的专项监督工作与日常监督工作融合并行，常态化，促进制止餐饮浪费成为一个习惯。</w:t>
      </w:r>
    </w:p>
    <w:p>
      <w:pPr>
        <w:ind w:left="0" w:right="0" w:firstLine="560"/>
        <w:spacing w:before="450" w:after="450" w:line="312" w:lineRule="auto"/>
      </w:pPr>
      <w:r>
        <w:rPr>
          <w:rFonts w:ascii="宋体" w:hAnsi="宋体" w:eastAsia="宋体" w:cs="宋体"/>
          <w:color w:val="000"/>
          <w:sz w:val="28"/>
          <w:szCs w:val="28"/>
        </w:rPr>
        <w:t xml:space="preserve">　　（十三）认真做好公司政治生态研判，并及时上报集团纪委。</w:t>
      </w:r>
    </w:p>
    <w:p>
      <w:pPr>
        <w:ind w:left="0" w:right="0" w:firstLine="560"/>
        <w:spacing w:before="450" w:after="450" w:line="312" w:lineRule="auto"/>
      </w:pPr>
      <w:r>
        <w:rPr>
          <w:rFonts w:ascii="宋体" w:hAnsi="宋体" w:eastAsia="宋体" w:cs="宋体"/>
          <w:color w:val="000"/>
          <w:sz w:val="28"/>
          <w:szCs w:val="28"/>
        </w:rPr>
        <w:t xml:space="preserve">　　（十四）每月报表报送情况：每月按要求按时向集团纪委报送纪检监察工作报表、纪检专员履职约谈报表。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2025-05-02T11:33:15+08:00</dcterms:created>
  <dcterms:modified xsi:type="dcterms:W3CDTF">2025-05-02T11:33:15+08:00</dcterms:modified>
</cp:coreProperties>
</file>

<file path=docProps/custom.xml><?xml version="1.0" encoding="utf-8"?>
<Properties xmlns="http://schemas.openxmlformats.org/officeDocument/2006/custom-properties" xmlns:vt="http://schemas.openxmlformats.org/officeDocument/2006/docPropsVTypes"/>
</file>