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法院环境生态保护工作总结(推荐5篇)</w:t>
      </w:r>
      <w:bookmarkEnd w:id="1"/>
    </w:p>
    <w:p>
      <w:pPr>
        <w:jc w:val="center"/>
        <w:spacing w:before="0" w:after="450"/>
      </w:pPr>
      <w:r>
        <w:rPr>
          <w:rFonts w:ascii="Arial" w:hAnsi="Arial" w:eastAsia="Arial" w:cs="Arial"/>
          <w:color w:val="999999"/>
          <w:sz w:val="20"/>
          <w:szCs w:val="20"/>
        </w:rPr>
        <w:t xml:space="preserve">来源：网络  作者：逝水流年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法院环境生态保护工作总结1XX年年初召开生态环境保护布置会，会上成立环境保护领导机构，由镇长xx担任组长，朱xxx任副组长。会上由xxx副镇长传达近期上级相关生态环境保护文件精神并总结我镇XX年环境保护工作情况，覃琼镇长分析环境保护存在问题...</w:t>
      </w:r>
    </w:p>
    <w:p>
      <w:pPr>
        <w:ind w:left="0" w:right="0" w:firstLine="560"/>
        <w:spacing w:before="450" w:after="450" w:line="312" w:lineRule="auto"/>
      </w:pPr>
      <w:r>
        <w:rPr>
          <w:rFonts w:ascii="黑体" w:hAnsi="黑体" w:eastAsia="黑体" w:cs="黑体"/>
          <w:color w:val="000000"/>
          <w:sz w:val="36"/>
          <w:szCs w:val="36"/>
          <w:b w:val="1"/>
          <w:bCs w:val="1"/>
        </w:rPr>
        <w:t xml:space="preserve">法院环境生态保护工作总结1</w:t>
      </w:r>
    </w:p>
    <w:p>
      <w:pPr>
        <w:ind w:left="0" w:right="0" w:firstLine="560"/>
        <w:spacing w:before="450" w:after="450" w:line="312" w:lineRule="auto"/>
      </w:pPr>
      <w:r>
        <w:rPr>
          <w:rFonts w:ascii="宋体" w:hAnsi="宋体" w:eastAsia="宋体" w:cs="宋体"/>
          <w:color w:val="000"/>
          <w:sz w:val="28"/>
          <w:szCs w:val="28"/>
        </w:rPr>
        <w:t xml:space="preserve">XX年年初召开生态环境保护布置会，会上成立环境保护领导机构，由镇长xx担任组长，朱xxx任副组长。会上由xxx副镇长传达近期上级相关生态环境保护文件精神并总结我镇XX年环境保护工作情况，覃琼镇长分析环境保护存在问题的原因并部署XX年环境保护工作，梁芳梅书记作了工作强调。会后我镇制定了《xx镇XX年环境保护工作要点》、《xx镇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法院环境生态保护工作总结2</w:t>
      </w:r>
    </w:p>
    <w:p>
      <w:pPr>
        <w:ind w:left="0" w:right="0" w:firstLine="560"/>
        <w:spacing w:before="450" w:after="450" w:line="312" w:lineRule="auto"/>
      </w:pPr>
      <w:r>
        <w:rPr>
          <w:rFonts w:ascii="宋体" w:hAnsi="宋体" w:eastAsia="宋体" w:cs="宋体"/>
          <w:color w:val="000"/>
          <w:sz w:val="28"/>
          <w:szCs w:val="28"/>
        </w:rPr>
        <w:t xml:space="preserve">第二条 本办法适用于对各省、自治区、直辖市人民政府“十一五”期间主要污染物总量减排完成情况的考核。</w:t>
      </w:r>
    </w:p>
    <w:p>
      <w:pPr>
        <w:ind w:left="0" w:right="0" w:firstLine="560"/>
        <w:spacing w:before="450" w:after="450" w:line="312" w:lineRule="auto"/>
      </w:pPr>
      <w:r>
        <w:rPr>
          <w:rFonts w:ascii="宋体" w:hAnsi="宋体" w:eastAsia="宋体" w:cs="宋体"/>
          <w:color w:val="000"/>
          <w:sz w:val="28"/>
          <w:szCs w:val="28"/>
        </w:rPr>
        <w:t xml:space="preserve">本办法所称主要污染物，是指《国民经济和社会发展第十一个五年规划纲要》确定的实施总量控制的两项污染物，即化学需氧量和二氧化硫。</w:t>
      </w:r>
    </w:p>
    <w:p>
      <w:pPr>
        <w:ind w:left="0" w:right="0" w:firstLine="560"/>
        <w:spacing w:before="450" w:after="450" w:line="312" w:lineRule="auto"/>
      </w:pPr>
      <w:r>
        <w:rPr>
          <w:rFonts w:ascii="宋体" w:hAnsi="宋体" w:eastAsia="宋体" w:cs="宋体"/>
          <w:color w:val="000"/>
          <w:sz w:val="28"/>
          <w:szCs w:val="28"/>
        </w:rPr>
        <w:t xml:space="preserve">第三条 “十一五”主要污染物总量减排的责任主体是地方各级人民政府。各省、自治区、直辖市人民政府要把主要污染物排放总量控制指标层层分解落实到本地区各级人民政府，并将其纳入本地区经济社会发展“十一五”规划，加强组织领导，落实项目和资金，严格监督管理，确保实现主要污染物减排目标。</w:t>
      </w:r>
    </w:p>
    <w:p>
      <w:pPr>
        <w:ind w:left="0" w:right="0" w:firstLine="560"/>
        <w:spacing w:before="450" w:after="450" w:line="312" w:lineRule="auto"/>
      </w:pPr>
      <w:r>
        <w:rPr>
          <w:rFonts w:ascii="宋体" w:hAnsi="宋体" w:eastAsia="宋体" w:cs="宋体"/>
          <w:color w:val="000"/>
          <w:sz w:val="28"/>
          <w:szCs w:val="28"/>
        </w:rPr>
        <w:t xml:space="preserve">第四条 各省、自治区、直辖市人民政府要按照《计划》的要求，确定主要污染物年度削减目标，制定年度削减计划。年度削减计划应于当年3月底前报_环境保护主管部门备案。</w:t>
      </w:r>
    </w:p>
    <w:p>
      <w:pPr>
        <w:ind w:left="0" w:right="0" w:firstLine="560"/>
        <w:spacing w:before="450" w:after="450" w:line="312" w:lineRule="auto"/>
      </w:pPr>
      <w:r>
        <w:rPr>
          <w:rFonts w:ascii="宋体" w:hAnsi="宋体" w:eastAsia="宋体" w:cs="宋体"/>
          <w:color w:val="000"/>
          <w:sz w:val="28"/>
          <w:szCs w:val="28"/>
        </w:rPr>
        <w:t xml:space="preserve">第五条 各省、自治区、直辖市人民政府负责建立本地区的主要污染物总量减排指标体系、监测体系和考核体系，及时调度和动态管理主要污染物排放量数据、主要减排措施进展情况以及环境质量变化情况，建立主要污染物排放总量台账。</w:t>
      </w:r>
    </w:p>
    <w:p>
      <w:pPr>
        <w:ind w:left="0" w:right="0" w:firstLine="560"/>
        <w:spacing w:before="450" w:after="450" w:line="312" w:lineRule="auto"/>
      </w:pPr>
      <w:r>
        <w:rPr>
          <w:rFonts w:ascii="宋体" w:hAnsi="宋体" w:eastAsia="宋体" w:cs="宋体"/>
          <w:color w:val="000"/>
          <w:sz w:val="28"/>
          <w:szCs w:val="28"/>
        </w:rPr>
        <w:t xml:space="preserve">第六条 主要污染物总量减排考核内容主要包括三个方面：</w:t>
      </w:r>
    </w:p>
    <w:p>
      <w:pPr>
        <w:ind w:left="0" w:right="0" w:firstLine="560"/>
        <w:spacing w:before="450" w:after="450" w:line="312" w:lineRule="auto"/>
      </w:pPr>
      <w:r>
        <w:rPr>
          <w:rFonts w:ascii="宋体" w:hAnsi="宋体" w:eastAsia="宋体" w:cs="宋体"/>
          <w:color w:val="000"/>
          <w:sz w:val="28"/>
          <w:szCs w:val="28"/>
        </w:rPr>
        <w:t xml:space="preserve">（一）主要污染物总量减排目标完成情况和环境质量变化情况。减排目标完成情况依据“十一五”主要污染物总量减排统计办法和监测办法的相关规定予以核定；环境质量变化情况依据_环境保护主管部门受_委托与各省、自治区、直辖市人民政府签订的“十一五”主要污染物总量削减目标责任书的要求核定；</w:t>
      </w:r>
    </w:p>
    <w:p>
      <w:pPr>
        <w:ind w:left="0" w:right="0" w:firstLine="560"/>
        <w:spacing w:before="450" w:after="450" w:line="312" w:lineRule="auto"/>
      </w:pPr>
      <w:r>
        <w:rPr>
          <w:rFonts w:ascii="宋体" w:hAnsi="宋体" w:eastAsia="宋体" w:cs="宋体"/>
          <w:color w:val="000"/>
          <w:sz w:val="28"/>
          <w:szCs w:val="28"/>
        </w:rPr>
        <w:t xml:space="preserve">（二）主要污染物总量减排指标体系、监测体系和考核体系的建设和运行情况。依据各地有关减排指标体系、监测体系和考核体系建设、运行情况的正式文件和有关抽查复核情况进行评定；</w:t>
      </w:r>
    </w:p>
    <w:p>
      <w:pPr>
        <w:ind w:left="0" w:right="0" w:firstLine="560"/>
        <w:spacing w:before="450" w:after="450" w:line="312" w:lineRule="auto"/>
      </w:pPr>
      <w:r>
        <w:rPr>
          <w:rFonts w:ascii="宋体" w:hAnsi="宋体" w:eastAsia="宋体" w:cs="宋体"/>
          <w:color w:val="000"/>
          <w:sz w:val="28"/>
          <w:szCs w:val="28"/>
        </w:rPr>
        <w:t xml:space="preserve">（三）各项主要污染物总量减排措施的落实情况。依据污染治理设施试运行或竣工验收文件、关闭落后产能时间和当地政府减排管理措施、计划执行情况等有关材料和统计数据进行评定。</w:t>
      </w:r>
    </w:p>
    <w:p>
      <w:pPr>
        <w:ind w:left="0" w:right="0" w:firstLine="560"/>
        <w:spacing w:before="450" w:after="450" w:line="312" w:lineRule="auto"/>
      </w:pPr>
      <w:r>
        <w:rPr>
          <w:rFonts w:ascii="宋体" w:hAnsi="宋体" w:eastAsia="宋体" w:cs="宋体"/>
          <w:color w:val="000"/>
          <w:sz w:val="28"/>
          <w:szCs w:val="28"/>
        </w:rPr>
        <w:t xml:space="preserve">第七条 对各省、自治区、直辖市人民政府落实年度主要污染物减排情况，由_环境保护主管部门所属环境保护督查中心进行核查督查，每半年一次。</w:t>
      </w:r>
    </w:p>
    <w:p>
      <w:pPr>
        <w:ind w:left="0" w:right="0" w:firstLine="560"/>
        <w:spacing w:before="450" w:after="450" w:line="312" w:lineRule="auto"/>
      </w:pPr>
      <w:r>
        <w:rPr>
          <w:rFonts w:ascii="宋体" w:hAnsi="宋体" w:eastAsia="宋体" w:cs="宋体"/>
          <w:color w:val="000"/>
          <w:sz w:val="28"/>
          <w:szCs w:val="28"/>
        </w:rPr>
        <w:t xml:space="preserve">各省、自治区、直辖市人民政府于每年3月底前将上一年度本行政区主要污染物总量减排情况的自查报告报_，并抄送_环境保护主管部门和_节能减排领导小组办公室。</w:t>
      </w:r>
    </w:p>
    <w:p>
      <w:pPr>
        <w:ind w:left="0" w:right="0" w:firstLine="560"/>
        <w:spacing w:before="450" w:after="450" w:line="312" w:lineRule="auto"/>
      </w:pPr>
      <w:r>
        <w:rPr>
          <w:rFonts w:ascii="宋体" w:hAnsi="宋体" w:eastAsia="宋体" w:cs="宋体"/>
          <w:color w:val="000"/>
          <w:sz w:val="28"/>
          <w:szCs w:val="28"/>
        </w:rPr>
        <w:t xml:space="preserve">第八条 _环境保护主管部门会同发展改革部门、统计部门和_门，对各省、自治区、直辖市人民政府上一年度主要污染物总量减排情况进行考核。_环境保护主管部门于每年5月底前将全国考核结果向_报告，经_审定后，向社会公告。</w:t>
      </w:r>
    </w:p>
    <w:p>
      <w:pPr>
        <w:ind w:left="0" w:right="0" w:firstLine="560"/>
        <w:spacing w:before="450" w:after="450" w:line="312" w:lineRule="auto"/>
      </w:pPr>
      <w:r>
        <w:rPr>
          <w:rFonts w:ascii="宋体" w:hAnsi="宋体" w:eastAsia="宋体" w:cs="宋体"/>
          <w:color w:val="000"/>
          <w:sz w:val="28"/>
          <w:szCs w:val="28"/>
        </w:rPr>
        <w:t xml:space="preserve">主要污染物总量减排考核采用现场核查和重点抽查相结合的方式进行。主要污染物总量减排指标、监测和考核体系建设运行情况较差，或减排工程措施未落实的，或未实现年度主要污染物总量减排计划目标的省、自治区、直辖市认定为未通过年度考核。</w:t>
      </w:r>
    </w:p>
    <w:p>
      <w:pPr>
        <w:ind w:left="0" w:right="0" w:firstLine="560"/>
        <w:spacing w:before="450" w:after="450" w:line="312" w:lineRule="auto"/>
      </w:pPr>
      <w:r>
        <w:rPr>
          <w:rFonts w:ascii="宋体" w:hAnsi="宋体" w:eastAsia="宋体" w:cs="宋体"/>
          <w:color w:val="000"/>
          <w:sz w:val="28"/>
          <w:szCs w:val="28"/>
        </w:rPr>
        <w:t xml:space="preserve">未通过年度考核的省、自治区、直辖市人民政府应在1个月内向_做出书面报告，提出限期整改工作措施，并抄送_环境保护主管部门。</w:t>
      </w:r>
    </w:p>
    <w:p>
      <w:pPr>
        <w:ind w:left="0" w:right="0" w:firstLine="560"/>
        <w:spacing w:before="450" w:after="450" w:line="312" w:lineRule="auto"/>
      </w:pPr>
      <w:r>
        <w:rPr>
          <w:rFonts w:ascii="宋体" w:hAnsi="宋体" w:eastAsia="宋体" w:cs="宋体"/>
          <w:color w:val="000"/>
          <w:sz w:val="28"/>
          <w:szCs w:val="28"/>
        </w:rPr>
        <w:t xml:space="preserve">第九条 考核结果在报经_审定后，交由干部主管部门，依照《体现科学发展观要求的地方党政领导班子和领导干部综合考核评价试行办法》的规定，作为对各省、自治区、直辖市人民政府领导班子和领导干部综合考核评价的重要依据，实行问责制和“一票否决”制。</w:t>
      </w:r>
    </w:p>
    <w:p>
      <w:pPr>
        <w:ind w:left="0" w:right="0" w:firstLine="560"/>
        <w:spacing w:before="450" w:after="450" w:line="312" w:lineRule="auto"/>
      </w:pPr>
      <w:r>
        <w:rPr>
          <w:rFonts w:ascii="宋体" w:hAnsi="宋体" w:eastAsia="宋体" w:cs="宋体"/>
          <w:color w:val="000"/>
          <w:sz w:val="28"/>
          <w:szCs w:val="28"/>
        </w:rPr>
        <w:t xml:space="preserve">对考核结果为通过的，_环境保护主管部门会同发展改革部门、财政部门优先加大对该地区污染治理和环保能力建设的支持力度，并结合全国减排表彰活动进行表彰奖励；对考核结果为未通过的，_环境保护主管部门暂停该地区所有新增主要污染物排放建设项目的环评审批，撤消国家授予该地区的环境保护或环境治理方面的荣誉称号，领导干部不得参加年度评奖、授予荣誉称号等。</w:t>
      </w:r>
    </w:p>
    <w:p>
      <w:pPr>
        <w:ind w:left="0" w:right="0" w:firstLine="560"/>
        <w:spacing w:before="450" w:after="450" w:line="312" w:lineRule="auto"/>
      </w:pPr>
      <w:r>
        <w:rPr>
          <w:rFonts w:ascii="宋体" w:hAnsi="宋体" w:eastAsia="宋体" w:cs="宋体"/>
          <w:color w:val="000"/>
          <w:sz w:val="28"/>
          <w:szCs w:val="28"/>
        </w:rPr>
        <w:t xml:space="preserve">对未通过且整改不到位或因工作不力造成重大社会影响的，_门按照《环境保护违法违纪行为处分暂行规定》追究该地区有关责任人员的责任。</w:t>
      </w:r>
    </w:p>
    <w:p>
      <w:pPr>
        <w:ind w:left="0" w:right="0" w:firstLine="560"/>
        <w:spacing w:before="450" w:after="450" w:line="312" w:lineRule="auto"/>
      </w:pPr>
      <w:r>
        <w:rPr>
          <w:rFonts w:ascii="宋体" w:hAnsi="宋体" w:eastAsia="宋体" w:cs="宋体"/>
          <w:color w:val="000"/>
          <w:sz w:val="28"/>
          <w:szCs w:val="28"/>
        </w:rPr>
        <w:t xml:space="preserve">第十条 对在主要污染物总量减排考核工作中瞒报、谎报情况的地区，予以通报批评；对直接责任人员依法追究责任。</w:t>
      </w:r>
    </w:p>
    <w:p>
      <w:pPr>
        <w:ind w:left="0" w:right="0" w:firstLine="560"/>
        <w:spacing w:before="450" w:after="450" w:line="312" w:lineRule="auto"/>
      </w:pPr>
      <w:r>
        <w:rPr>
          <w:rFonts w:ascii="宋体" w:hAnsi="宋体" w:eastAsia="宋体" w:cs="宋体"/>
          <w:color w:val="000"/>
          <w:sz w:val="28"/>
          <w:szCs w:val="28"/>
        </w:rPr>
        <w:t xml:space="preserve">第十一条 各省、自治区、直辖市人民政府需报经_环境保护主管部门会同发展改革部门、统计部门审核确认后，方可向社会公布本地区年度主要污染物排放总量数据。</w:t>
      </w:r>
    </w:p>
    <w:p>
      <w:pPr>
        <w:ind w:left="0" w:right="0" w:firstLine="560"/>
        <w:spacing w:before="450" w:after="450" w:line="312" w:lineRule="auto"/>
      </w:pPr>
      <w:r>
        <w:rPr>
          <w:rFonts w:ascii="宋体" w:hAnsi="宋体" w:eastAsia="宋体" w:cs="宋体"/>
          <w:color w:val="000"/>
          <w:sz w:val="28"/>
          <w:szCs w:val="28"/>
        </w:rPr>
        <w:t xml:space="preserve">第十二条 国家主要电力企业二氧化硫总量减排的考核参照本办法执行。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法院环境生态保护工作总结3</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黑体" w:hAnsi="黑体" w:eastAsia="黑体" w:cs="黑体"/>
          <w:color w:val="000000"/>
          <w:sz w:val="36"/>
          <w:szCs w:val="36"/>
          <w:b w:val="1"/>
          <w:bCs w:val="1"/>
        </w:rPr>
        <w:t xml:space="preserve">法院环境生态保护工作总结4</w:t>
      </w:r>
    </w:p>
    <w:p>
      <w:pPr>
        <w:ind w:left="0" w:right="0" w:firstLine="560"/>
        <w:spacing w:before="450" w:after="450" w:line="312" w:lineRule="auto"/>
      </w:pPr>
      <w:r>
        <w:rPr>
          <w:rFonts w:ascii="宋体" w:hAnsi="宋体" w:eastAsia="宋体" w:cs="宋体"/>
          <w:color w:val="000"/>
          <w:sz w:val="28"/>
          <w:szCs w:val="28"/>
        </w:rPr>
        <w:t xml:space="preserve">针对我赤壁市依山傍水独有的自然环境特点，按照国家和市政府要求，确保无重大破坏生态环境事件发生，对规划区工业排放、施工现场、环境保护、水土保持工作，做到全面规划因地制宜，严格按照《环境保护法》要求，维护施工地域内的自然环境和居民清洁适宜的生活、工作环境、化害为利，最大限度地减少施工对自然生态的破坏，保护环境，防止水土流失，确保规划区内无重大破坏生态环境事件发生。概况陈述如下：</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法院环境生态保护工作总结5</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2025-07-08T12:32:15+08:00</dcterms:created>
  <dcterms:modified xsi:type="dcterms:W3CDTF">2025-07-08T12:32:15+08:00</dcterms:modified>
</cp:coreProperties>
</file>

<file path=docProps/custom.xml><?xml version="1.0" encoding="utf-8"?>
<Properties xmlns="http://schemas.openxmlformats.org/officeDocument/2006/custom-properties" xmlns:vt="http://schemas.openxmlformats.org/officeDocument/2006/docPropsVTypes"/>
</file>