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中学师风师德督导总结</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师风师德督导总结通用5篇教师要坚守高尚情操，知荣明耻，严于律己，以身作则。衣着得体，语言规范，举止文明。这需要教师自己监督，以做到最好。以下是小编整理的中学师风师德督导总结，欢迎大家借鉴与参考!中学师风师德督导总结精选篇1作为一名教师，...</w:t>
      </w:r>
    </w:p>
    <w:p>
      <w:pPr>
        <w:ind w:left="0" w:right="0" w:firstLine="560"/>
        <w:spacing w:before="450" w:after="450" w:line="312" w:lineRule="auto"/>
      </w:pPr>
      <w:r>
        <w:rPr>
          <w:rFonts w:ascii="宋体" w:hAnsi="宋体" w:eastAsia="宋体" w:cs="宋体"/>
          <w:color w:val="000"/>
          <w:sz w:val="28"/>
          <w:szCs w:val="28"/>
        </w:rPr>
        <w:t xml:space="preserve">中学师风师德督导总结通用5篇</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教师要坚守高尚情操，知荣明耻，严于律己，以身作则。衣着得体，语言规范，举止文明。这需要教师自己监督，以做到最好。以下是小编整理的中学师风师德督导总结，欢迎大家借鉴与参考!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中学师风师德督导总结精选篇1</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2025-05-02T10:01:13+08:00</dcterms:created>
  <dcterms:modified xsi:type="dcterms:W3CDTF">2025-05-02T10:01:13+08:00</dcterms:modified>
</cp:coreProperties>
</file>

<file path=docProps/custom.xml><?xml version="1.0" encoding="utf-8"?>
<Properties xmlns="http://schemas.openxmlformats.org/officeDocument/2006/custom-properties" xmlns:vt="http://schemas.openxmlformats.org/officeDocument/2006/docPropsVTypes"/>
</file>