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扫黑除恶专项斗争“六清”工作情况汇报</w:t>
      </w:r>
      <w:bookmarkEnd w:id="1"/>
    </w:p>
    <w:p>
      <w:pPr>
        <w:jc w:val="center"/>
        <w:spacing w:before="0" w:after="450"/>
      </w:pPr>
      <w:r>
        <w:rPr>
          <w:rFonts w:ascii="Arial" w:hAnsi="Arial" w:eastAsia="Arial" w:cs="Arial"/>
          <w:color w:val="999999"/>
          <w:sz w:val="20"/>
          <w:szCs w:val="20"/>
        </w:rPr>
        <w:t xml:space="preserve">来源：网络  作者：深巷幽兰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促进思想行动，再对标再看齐再提升,坚定打赢扫黑除恶专项斗争这场硬仗的决心。本站为大家带来的扫黑除恶专项斗争“六清”工作情况汇报，希望能帮助到大家!　　扫黑除恶专项斗争“六清”工作情况汇报　　一、主要做法及成效　　(一)健全组织，加强领导。为...</w:t>
      </w:r>
    </w:p>
    <w:p>
      <w:pPr>
        <w:ind w:left="0" w:right="0" w:firstLine="560"/>
        <w:spacing w:before="450" w:after="450" w:line="312" w:lineRule="auto"/>
      </w:pPr>
      <w:r>
        <w:rPr>
          <w:rFonts w:ascii="宋体" w:hAnsi="宋体" w:eastAsia="宋体" w:cs="宋体"/>
          <w:color w:val="000"/>
          <w:sz w:val="28"/>
          <w:szCs w:val="28"/>
        </w:rPr>
        <w:t xml:space="preserve">促进思想行动，再对标再看齐再提升,坚定打赢扫黑除恶专项斗争这场硬仗的决心。本站为大家带来的扫黑除恶专项斗争“六清”工作情况汇报，希望能帮助到大家![_TAG_h2]　　扫黑除恶专项斗争“六清”工作情况汇报</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健全组织，加强领导。为确保扫黑除恶专项斗争的相关工作在民政局得到坚决贯彻落实和落地生根，成立以党组书记张风义为组长,分管领导关婷婷、贾双河为副组长,相关科室负责人为成员的“扫黑除恶”专项斗争工作领导小组，领导小组下设办公室，负责局机关扫黑除恶专项斗争工作及组织协调，贾双河同志兼任办公室主任，张树民同志、徐锦同志兼任副主任。建立联络员制度，由镇街、园区民政所工作人员组成，发现线索及时上报，确保“扫黑除恶”专项斗争工作迅速展开落实。并制定下发了《民政局扫黑除恶专项斗争工作方案》。区民政局将继续把“扫黑除恶”专项斗争作为当前和今后一个时期的重大政治任务来抓，主要领导靠上抓,分管领导亲自抓,一级抓一级,层层抓落实的工作局面，把扫黑除恶专项斗争工作作为基层政权建设的一项重要内容来抓，确保我区基层组织建设的环境明显净化，乡村、社区社会治理水平进一步提高。</w:t>
      </w:r>
    </w:p>
    <w:p>
      <w:pPr>
        <w:ind w:left="0" w:right="0" w:firstLine="560"/>
        <w:spacing w:before="450" w:after="450" w:line="312" w:lineRule="auto"/>
      </w:pPr>
      <w:r>
        <w:rPr>
          <w:rFonts w:ascii="宋体" w:hAnsi="宋体" w:eastAsia="宋体" w:cs="宋体"/>
          <w:color w:val="000"/>
          <w:sz w:val="28"/>
          <w:szCs w:val="28"/>
        </w:rPr>
        <w:t xml:space="preserve">　　(二)高度重视，积极参与。区民政局局多次召开党组会、全体干部职工会议，传达上级有关指示精神和工作要求，并结合民政工作特点分析本单位“扫黑除恶”专项斗争工作形势，制定出有针对性地工作措施，确保了每个干部职工都高度重视，积极参与到扫黑除恶专项斗争工作中来。</w:t>
      </w:r>
    </w:p>
    <w:p>
      <w:pPr>
        <w:ind w:left="0" w:right="0" w:firstLine="560"/>
        <w:spacing w:before="450" w:after="450" w:line="312" w:lineRule="auto"/>
      </w:pPr>
      <w:r>
        <w:rPr>
          <w:rFonts w:ascii="宋体" w:hAnsi="宋体" w:eastAsia="宋体" w:cs="宋体"/>
          <w:color w:val="000"/>
          <w:sz w:val="28"/>
          <w:szCs w:val="28"/>
        </w:rPr>
        <w:t xml:space="preserve">　　二、工作中存在的主要问题</w:t>
      </w:r>
    </w:p>
    <w:p>
      <w:pPr>
        <w:ind w:left="0" w:right="0" w:firstLine="560"/>
        <w:spacing w:before="450" w:after="450" w:line="312" w:lineRule="auto"/>
      </w:pPr>
      <w:r>
        <w:rPr>
          <w:rFonts w:ascii="宋体" w:hAnsi="宋体" w:eastAsia="宋体" w:cs="宋体"/>
          <w:color w:val="000"/>
          <w:sz w:val="28"/>
          <w:szCs w:val="28"/>
        </w:rPr>
        <w:t xml:space="preserve">　　一是宣传发动力度不够，群众知晓率偏低，还没有形成人人参与的良好氛围。为进一步营造“扫黑除恶”专项斗争的强大氛围，我局在机关办公楼醒目位置张贴“扫黑除恶”专项斗争工作公告，并利用电子显示屏不间断播出有关扫黑除恶专项斗争的最新动态和宣传口号。9月4日上午，区民政局借助“1+1”好支部共建行动，来到堂邑镇教场李村、杨庙村开展活动，教育引导党员在“扫黑除恶”斗争中积极发挥示范模范作用。并指出开展“扫黑除恶”专项斗争，事关社会大局稳定和国家长治久安，事关人心向背和基层政权巩固，事关进行伟大斗争、建设伟大工程、推进伟大事业、实现伟大梦想。把“扫黑除恶”和加强基层组织建设结合起来，有效铲除黑恶势力滋生土壤，形成长效机制，不断增强人民获得感、幸福感、安全感，维护社会和谐稳定。</w:t>
      </w:r>
    </w:p>
    <w:p>
      <w:pPr>
        <w:ind w:left="0" w:right="0" w:firstLine="560"/>
        <w:spacing w:before="450" w:after="450" w:line="312" w:lineRule="auto"/>
      </w:pPr>
      <w:r>
        <w:rPr>
          <w:rFonts w:ascii="宋体" w:hAnsi="宋体" w:eastAsia="宋体" w:cs="宋体"/>
          <w:color w:val="000"/>
          <w:sz w:val="28"/>
          <w:szCs w:val="28"/>
        </w:rPr>
        <w:t xml:space="preserve">　　二是线索摸排工作不力，没有深入到管辖范围内的重点领域、重点行业、重点人群深挖细查。一是建立联络员制度，由镇街、园区民政所工作人员组成，每月中旬、月底分两次上报线索统计情况。建立健全涉黑涉恶线索管理台账，指定专人负责，严守保密纪律，确保线索件件有登记确保不出现泄露、私存、扣压、隐藏或遗失线索等现象。将扫黑除恶档案进行分类管理，妥善保存。二是认真摸排，收集线索。建立健全涉黑涉恶线索管理台账，指定专人负责。设立“扫黑除恶”举报箱和公开举报电话等方式，接受群众来电来访，严守保密纪律，严格按照要求处置问题线索，确保线索件件有登记，不出现泄露、私存、扣压、隐藏或遗失线索等现象。三是加强工作联动，信息共享。加强与政法委、公安、组织等部门的日常联系和信息沟通，及时通报村民自治领域违法违纪行为查处情况。目前，共接收四条群众举报线索，1.群众举报，堂邑镇乔庄村原支部书记存在以下问题：霸占村集体土地; 雇佣水军侮辱诽谤警务人员;煽动群众上访;变卖集体财产;干扰村支部换届选举。2.群众举报，斗虎屯后哨子村原村主任梁子坤存在以下问题：电霸;非法占用耕地;利用合作社套取国家资金。3.群众举报，闫寺凤凰集村原村主任掌控低保，经过调查已基本排除涉黑、涉恶可能。4.群众举报，新区街道南朱村长期不换届，村支部书记王金民等人连续15年把持资产管理委员会等问题，民政局扫黑除恶专项斗争工作领导小组正在核查。</w:t>
      </w:r>
    </w:p>
    <w:p>
      <w:pPr>
        <w:ind w:left="0" w:right="0" w:firstLine="560"/>
        <w:spacing w:before="450" w:after="450" w:line="312" w:lineRule="auto"/>
      </w:pPr>
      <w:r>
        <w:rPr>
          <w:rFonts w:ascii="宋体" w:hAnsi="宋体" w:eastAsia="宋体" w:cs="宋体"/>
          <w:color w:val="000"/>
          <w:sz w:val="28"/>
          <w:szCs w:val="28"/>
        </w:rPr>
        <w:t xml:space="preserve">　　三是档案资料不健全，存在整理不系统、不规范的情况。下一步按照档案种类进行分类管理保存，分别为上级文件、本级文件、组织领导(包括召开会议时主要、分管领导讲话记录，会议通知，签到表，图片等相关资料)党组会议记录、领导履职台账、经费投入情况、宣传资料等影像资料、线索排查台账(每次上交的线索表进行存样)线索管理移交台账、工作动态、工作简报。共计11种，分册装订，分别用档案盒存放。</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(一)持续强化学习，提升共识。组织全体职工认真学习关于“扫黑除恶”工作方案的相关内容，明确“扫黑除恶”专项斗争的重要性和必要性，坚决从思想和行动上与上级要求保持高度一致。</w:t>
      </w:r>
    </w:p>
    <w:p>
      <w:pPr>
        <w:ind w:left="0" w:right="0" w:firstLine="560"/>
        <w:spacing w:before="450" w:after="450" w:line="312" w:lineRule="auto"/>
      </w:pPr>
      <w:r>
        <w:rPr>
          <w:rFonts w:ascii="宋体" w:hAnsi="宋体" w:eastAsia="宋体" w:cs="宋体"/>
          <w:color w:val="000"/>
          <w:sz w:val="28"/>
          <w:szCs w:val="28"/>
        </w:rPr>
        <w:t xml:space="preserve">　　(二)认真摸排，收集线索。认真贯彻落实村“两委”换届选举相关工作，加强对村民委员会换届业务指导，协助组织部门，会同纪检监察、法院、检察院、公安、司法、维稳、信访等部门建立候选人联审机制，及时发现移交涉黑涉恶人员。健全基层群众自治组织，落实村务公开制度。</w:t>
      </w:r>
    </w:p>
    <w:p>
      <w:pPr>
        <w:ind w:left="0" w:right="0" w:firstLine="560"/>
        <w:spacing w:before="450" w:after="450" w:line="312" w:lineRule="auto"/>
      </w:pPr>
      <w:r>
        <w:rPr>
          <w:rFonts w:ascii="宋体" w:hAnsi="宋体" w:eastAsia="宋体" w:cs="宋体"/>
          <w:color w:val="000"/>
          <w:sz w:val="28"/>
          <w:szCs w:val="28"/>
        </w:rPr>
        <w:t xml:space="preserve">　　(三)注重督查，严肃问责。对在“扫黑除恶”专项斗争中，故意隐瞒、包庇相关问题，甚至直接参与涉黑涉恶活动的，局“扫黑除恶”专项斗争领导小组将及时查明情况，第一时间向纪委监委、政法委、公安局移交问题线索并予以严肃查处。</w:t>
      </w:r>
    </w:p>
    <w:p>
      <w:pPr>
        <w:ind w:left="0" w:right="0" w:firstLine="560"/>
        <w:spacing w:before="450" w:after="450" w:line="312" w:lineRule="auto"/>
      </w:pPr>
      <w:r>
        <w:rPr>
          <w:rFonts w:ascii="黑体" w:hAnsi="黑体" w:eastAsia="黑体" w:cs="黑体"/>
          <w:color w:val="000000"/>
          <w:sz w:val="36"/>
          <w:szCs w:val="36"/>
          <w:b w:val="1"/>
          <w:bCs w:val="1"/>
        </w:rPr>
        <w:t xml:space="preserve">　　扫黑除恶专项斗争“六清”工作情况汇报</w:t>
      </w:r>
    </w:p>
    <w:p>
      <w:pPr>
        <w:ind w:left="0" w:right="0" w:firstLine="560"/>
        <w:spacing w:before="450" w:after="450" w:line="312" w:lineRule="auto"/>
      </w:pPr>
      <w:r>
        <w:rPr>
          <w:rFonts w:ascii="宋体" w:hAnsi="宋体" w:eastAsia="宋体" w:cs="宋体"/>
          <w:color w:val="000"/>
          <w:sz w:val="28"/>
          <w:szCs w:val="28"/>
        </w:rPr>
        <w:t xml:space="preserve">　　一、及时部署，提高认识 收到《“六清”攻坚行动宣传工作》的通知后，我局立即召开局党组会进行专题研究，安排专人制定并下发了工作方案。同时，在全局干部职工会议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　　二、下沉村委，深入宣传 当前，我局共有挂点贫困村 3 个村，分别为×，为做好扫黑除恶专项斗争“六清”攻坚行动工作，由局长×亲自带队，深入挂点村开展专题宣传活动。黄育全强调，要充分发挥工作队员和村委干部的作用，落实责任，细化到人，尤其是要加强对本村的贫困户、脱贫户和边缘户的宣传，如果有遇到涉黑涉恶情况，要及时检举、揭发黑恶势力犯罪线索和犯罪事实，做到“发现就报，</w:t>
      </w:r>
    </w:p>
    <w:p>
      <w:pPr>
        <w:ind w:left="0" w:right="0" w:firstLine="560"/>
        <w:spacing w:before="450" w:after="450" w:line="312" w:lineRule="auto"/>
      </w:pPr>
      <w:r>
        <w:rPr>
          <w:rFonts w:ascii="宋体" w:hAnsi="宋体" w:eastAsia="宋体" w:cs="宋体"/>
          <w:color w:val="000"/>
          <w:sz w:val="28"/>
          <w:szCs w:val="28"/>
        </w:rPr>
        <w:t xml:space="preserve">　　绝不姑息”。</w:t>
      </w:r>
    </w:p>
    <w:p>
      <w:pPr>
        <w:ind w:left="0" w:right="0" w:firstLine="560"/>
        <w:spacing w:before="450" w:after="450" w:line="312" w:lineRule="auto"/>
      </w:pPr>
      <w:r>
        <w:rPr>
          <w:rFonts w:ascii="宋体" w:hAnsi="宋体" w:eastAsia="宋体" w:cs="宋体"/>
          <w:color w:val="000"/>
          <w:sz w:val="28"/>
          <w:szCs w:val="28"/>
        </w:rPr>
        <w:t xml:space="preserve">　　三、干部表率，以身作则 局长×要求全局党员干部结合自身实际，积极主动地参与“扫黑除恶”专项斗争，发挥自身的优势，保证“扫黑斗争”工作取得实效。同时各股室长要加强对本股室的干部职工教育管理，防范可防性案件的发生，坚持有黑打黑、无黑除恶、无恶铲霸、无霸治乱的原则，坚决打击各类违法犯罪行为，杜绝本单位的干部职工参与黑恶势力犯罪或充当“保护伞”。对于在工作开展中存在懈怠、慵懒、不作为等现象的干部，严格追究责任，依照有关规定，追究当事人责任。</w:t>
      </w:r>
    </w:p>
    <w:p>
      <w:pPr>
        <w:ind w:left="0" w:right="0" w:firstLine="560"/>
        <w:spacing w:before="450" w:after="450" w:line="312" w:lineRule="auto"/>
      </w:pPr>
      <w:r>
        <w:rPr>
          <w:rFonts w:ascii="宋体" w:hAnsi="宋体" w:eastAsia="宋体" w:cs="宋体"/>
          <w:color w:val="000"/>
          <w:sz w:val="28"/>
          <w:szCs w:val="28"/>
        </w:rPr>
        <w:t xml:space="preserve">　　四、广泛宣传，成效显著 我局结合自身实际，多渠道进行宣传。一是召开全局干部专题宣传会议 1 次，针对公职人员涉黑涉恶的典型案例进行深入剖析，起到警示教育的效果。二是分别到我局 3 个挂点贫困村进行宣传，并保证每个村树立至少 1 块宣传牌、悬挂 1 条宣传横幅。三是开展群众安全感满意度调查问卷再培训，确保实现我区群众安全感满意度稳固提升。</w:t>
      </w:r>
    </w:p>
    <w:p>
      <w:pPr>
        <w:ind w:left="0" w:right="0" w:firstLine="560"/>
        <w:spacing w:before="450" w:after="450" w:line="312" w:lineRule="auto"/>
      </w:pPr>
      <w:r>
        <w:rPr>
          <w:rFonts w:ascii="黑体" w:hAnsi="黑体" w:eastAsia="黑体" w:cs="黑体"/>
          <w:color w:val="000000"/>
          <w:sz w:val="36"/>
          <w:szCs w:val="36"/>
          <w:b w:val="1"/>
          <w:bCs w:val="1"/>
        </w:rPr>
        <w:t xml:space="preserve">　　扫黑除恶专项斗争“六清”工作情况汇报</w:t>
      </w:r>
    </w:p>
    <w:p>
      <w:pPr>
        <w:ind w:left="0" w:right="0" w:firstLine="560"/>
        <w:spacing w:before="450" w:after="450" w:line="312" w:lineRule="auto"/>
      </w:pPr>
      <w:r>
        <w:rPr>
          <w:rFonts w:ascii="宋体" w:hAnsi="宋体" w:eastAsia="宋体" w:cs="宋体"/>
          <w:color w:val="000"/>
          <w:sz w:val="28"/>
          <w:szCs w:val="28"/>
        </w:rPr>
        <w:t xml:space="preserve">　　一、制定整改方案，压实部门责任</w:t>
      </w:r>
    </w:p>
    <w:p>
      <w:pPr>
        <w:ind w:left="0" w:right="0" w:firstLine="560"/>
        <w:spacing w:before="450" w:after="450" w:line="312" w:lineRule="auto"/>
      </w:pPr>
      <w:r>
        <w:rPr>
          <w:rFonts w:ascii="宋体" w:hAnsi="宋体" w:eastAsia="宋体" w:cs="宋体"/>
          <w:color w:val="000"/>
          <w:sz w:val="28"/>
          <w:szCs w:val="28"/>
        </w:rPr>
        <w:t xml:space="preserve">　　1.制定方案，加强理论学习。全县成立中央扫黑除恶专项斗争督导“回头看”反馈问题整改工作领导小组，制定《中央扫黑除恶督导“回头看”反馈问题的整改方案》，全县各级各部门对提出的问题，主动认领，举一反三，切实整改。同时，对各乡镇、各部门整改工作开展了全面督查。中央督导“回头看”以来，xx县委县政府先后召开xx次县委常委会、xx次政府常务会、xx次领导小组会、全县扫黑除恶专项斗争工作推进会及202_年度政法工作专题会议，研究部署扫黑除恶专项斗争工作，深入学习贯彻落实全国、全省、全县扫黑除恶专项斗争推进会精神，促进思想行动再对标、再看齐、再提升，坚定打赢扫黑除恶专项斗争这场硬仗的决心。</w:t>
      </w:r>
    </w:p>
    <w:p>
      <w:pPr>
        <w:ind w:left="0" w:right="0" w:firstLine="560"/>
        <w:spacing w:before="450" w:after="450" w:line="312" w:lineRule="auto"/>
      </w:pPr>
      <w:r>
        <w:rPr>
          <w:rFonts w:ascii="宋体" w:hAnsi="宋体" w:eastAsia="宋体" w:cs="宋体"/>
          <w:color w:val="000"/>
          <w:sz w:val="28"/>
          <w:szCs w:val="28"/>
        </w:rPr>
        <w:t xml:space="preserve">　　2.以案为鉴，加强警示教育。县委书记xx、县长xx同志均对开展x“操场埋尸案”警示教育和“以案促改”的工作作出重要批示，并安排部署相关工作。县扫黑除恶专项斗争领导小组制定《xx县关于开展x“操场埋尸案”警示教育和“以案促改”的工作方案》，xx县分别召开县委常委会、县政府党组(扩大)会、县纪委全会学习传达文件精神，县扫黑办召开“以案促改”重点部门工作交办会。政法各部门和教育系统分别组织干警和本单位工作人员召开警示教育会，全县xx位在职处级以上领导干部以x“操场埋尸案”为鉴，形成自我剖析材料，充分发挥案件警示教育功能和治本作用，纵深推进全面从严治党，加强政法队伍建设。政法各单位对历史遗留积案、涉法信访事项开展“回头看”，共清理出xx起。</w:t>
      </w:r>
    </w:p>
    <w:p>
      <w:pPr>
        <w:ind w:left="0" w:right="0" w:firstLine="560"/>
        <w:spacing w:before="450" w:after="450" w:line="312" w:lineRule="auto"/>
      </w:pPr>
      <w:r>
        <w:rPr>
          <w:rFonts w:ascii="宋体" w:hAnsi="宋体" w:eastAsia="宋体" w:cs="宋体"/>
          <w:color w:val="000"/>
          <w:sz w:val="28"/>
          <w:szCs w:val="28"/>
        </w:rPr>
        <w:t xml:space="preserve">　　3.压实责任，开展常态督导。县委书记、县长分别对部门和乡镇主要负责人开展履责督导谈话。县委召开常委会，研究扫黑除恶专项斗争工作考核情况，并持续将扫黑除恶专项斗争工作纳入全县平安建设和绩效工作考核。结合年终各级各部门“一把手”综治述职，将扫黑除恶专项斗争开展情况纳入述职重要内容，进一步强化对住建、教育、水利等行业部门的扫黑除恶工作的督查指导。</w:t>
      </w:r>
    </w:p>
    <w:p>
      <w:pPr>
        <w:ind w:left="0" w:right="0" w:firstLine="560"/>
        <w:spacing w:before="450" w:after="450" w:line="312" w:lineRule="auto"/>
      </w:pPr>
      <w:r>
        <w:rPr>
          <w:rFonts w:ascii="宋体" w:hAnsi="宋体" w:eastAsia="宋体" w:cs="宋体"/>
          <w:color w:val="000"/>
          <w:sz w:val="28"/>
          <w:szCs w:val="28"/>
        </w:rPr>
        <w:t xml:space="preserve">　　二、加强部门协调，加快案件办理</w:t>
      </w:r>
    </w:p>
    <w:p>
      <w:pPr>
        <w:ind w:left="0" w:right="0" w:firstLine="560"/>
        <w:spacing w:before="450" w:after="450" w:line="312" w:lineRule="auto"/>
      </w:pPr>
      <w:r>
        <w:rPr>
          <w:rFonts w:ascii="宋体" w:hAnsi="宋体" w:eastAsia="宋体" w:cs="宋体"/>
          <w:color w:val="000"/>
          <w:sz w:val="28"/>
          <w:szCs w:val="28"/>
        </w:rPr>
        <w:t xml:space="preserve">　　1.提高办案人员素质。各部门开展对扫黑除恶专业知识的学习培训，重点就国家监委、两高两部颁布的八个意见和新型领域涉黑涉恶案件侦办进行培训，全县xx余名干警参与，提升扫黑除恶队伍专业能力水平，为办理案件提供专业支撑。召集纪委监委、法院、检察院、公安局、司法局分管负责同志和扫黑除恶一线办案干警，参加全国扫黑除恶法律政策系列视频培训会议。坚持办案力量向一线倾斜，进一步加强扫黑队伍建设，着力解决案多人少的问题。</w:t>
      </w:r>
    </w:p>
    <w:p>
      <w:pPr>
        <w:ind w:left="0" w:right="0" w:firstLine="560"/>
        <w:spacing w:before="450" w:after="450" w:line="312" w:lineRule="auto"/>
      </w:pPr>
      <w:r>
        <w:rPr>
          <w:rFonts w:ascii="宋体" w:hAnsi="宋体" w:eastAsia="宋体" w:cs="宋体"/>
          <w:color w:val="000"/>
          <w:sz w:val="28"/>
          <w:szCs w:val="28"/>
        </w:rPr>
        <w:t xml:space="preserve">　　2.加大部门协调力度。县扫黑办探索建立执纪执法单位与行业主管部门之间联合办案的长效机制，进一步完善执纪执法单位与行业主管部门之间互相联系、互相配合的制度，确保各部门之间协调配合、齐抓共管。纪委监委、县检察院分别发放监察建议书xx份、检察建议书xx份、公安机关提示函xx份，并开展跟踪问效。</w:t>
      </w:r>
    </w:p>
    <w:p>
      <w:pPr>
        <w:ind w:left="0" w:right="0" w:firstLine="560"/>
        <w:spacing w:before="450" w:after="450" w:line="312" w:lineRule="auto"/>
      </w:pPr>
      <w:r>
        <w:rPr>
          <w:rFonts w:ascii="宋体" w:hAnsi="宋体" w:eastAsia="宋体" w:cs="宋体"/>
          <w:color w:val="000"/>
          <w:sz w:val="28"/>
          <w:szCs w:val="28"/>
        </w:rPr>
        <w:t xml:space="preserve">　　3.加强线索双向移交。健全完善纪检监察机关、公安机关线索双向移送核查机制。截至目前，纪检监察机关、公安机关双向移送线索xx条，其中，中央督导“回头看”以来，县公安局向县纪委监委移送线索xx条，县检察院向县纪委监委移送线索xx条。</w:t>
      </w:r>
    </w:p>
    <w:p>
      <w:pPr>
        <w:ind w:left="0" w:right="0" w:firstLine="560"/>
        <w:spacing w:before="450" w:after="450" w:line="312" w:lineRule="auto"/>
      </w:pPr>
      <w:r>
        <w:rPr>
          <w:rFonts w:ascii="宋体" w:hAnsi="宋体" w:eastAsia="宋体" w:cs="宋体"/>
          <w:color w:val="000"/>
          <w:sz w:val="28"/>
          <w:szCs w:val="28"/>
        </w:rPr>
        <w:t xml:space="preserve">　　三、开展“六清”工作，全面完成整改任务</w:t>
      </w:r>
    </w:p>
    <w:p>
      <w:pPr>
        <w:ind w:left="0" w:right="0" w:firstLine="560"/>
        <w:spacing w:before="450" w:after="450" w:line="312" w:lineRule="auto"/>
      </w:pPr>
      <w:r>
        <w:rPr>
          <w:rFonts w:ascii="宋体" w:hAnsi="宋体" w:eastAsia="宋体" w:cs="宋体"/>
          <w:color w:val="000"/>
          <w:sz w:val="28"/>
          <w:szCs w:val="28"/>
        </w:rPr>
        <w:t xml:space="preserve">　　1.持续开展“线索清仓”。中央督导回头看以来，新摸排线索xx条，核查xx条，新挖恶势力集团xx个，立刑事案件xx起，抓获犯罪嫌疑人xx人。对中央督导、全国扫黑线索平台、省扫黑办交办的xx条线索进行逐案交办，围绕“四要四看”即要责任上肩、要清单管理、要逐案过筛、要举一反三，看核查内容是否漏项、看查否证据是否闭合、看处理决定是否执行到位、看信访举报人是否满意，扎实开展线索回头看整改工作。</w:t>
      </w:r>
    </w:p>
    <w:p>
      <w:pPr>
        <w:ind w:left="0" w:right="0" w:firstLine="560"/>
        <w:spacing w:before="450" w:after="450" w:line="312" w:lineRule="auto"/>
      </w:pPr>
      <w:r>
        <w:rPr>
          <w:rFonts w:ascii="宋体" w:hAnsi="宋体" w:eastAsia="宋体" w:cs="宋体"/>
          <w:color w:val="000"/>
          <w:sz w:val="28"/>
          <w:szCs w:val="28"/>
        </w:rPr>
        <w:t xml:space="preserve">　　2.持续开展“逃犯清零”。xx县公安局开展“百日追逃”行动，对xx名涉黑涉恶在网逃犯展开抓捕，现已全部缉拿归案。</w:t>
      </w:r>
    </w:p>
    <w:p>
      <w:pPr>
        <w:ind w:left="0" w:right="0" w:firstLine="560"/>
        <w:spacing w:before="450" w:after="450" w:line="312" w:lineRule="auto"/>
      </w:pPr>
      <w:r>
        <w:rPr>
          <w:rFonts w:ascii="宋体" w:hAnsi="宋体" w:eastAsia="宋体" w:cs="宋体"/>
          <w:color w:val="000"/>
          <w:sz w:val="28"/>
          <w:szCs w:val="28"/>
        </w:rPr>
        <w:t xml:space="preserve">　　3.持续开展“案件清结”。我县公安局对该案犯罪嫌疑人刑拘xx人、监视居住xx人。目前，我县打掉的xx个涉恶团伙(集团)，已诉xx件xx人，已判xx件xx人。</w:t>
      </w:r>
    </w:p>
    <w:p>
      <w:pPr>
        <w:ind w:left="0" w:right="0" w:firstLine="560"/>
        <w:spacing w:before="450" w:after="450" w:line="312" w:lineRule="auto"/>
      </w:pPr>
      <w:r>
        <w:rPr>
          <w:rFonts w:ascii="宋体" w:hAnsi="宋体" w:eastAsia="宋体" w:cs="宋体"/>
          <w:color w:val="000"/>
          <w:sz w:val="28"/>
          <w:szCs w:val="28"/>
        </w:rPr>
        <w:t xml:space="preserve">　　4.持续开展“伞网清楚”。深入学习习近平总书记关于整治充当黄赌毒和黑恶势力保护伞方面突出问题的重要论述摘编。截止目前，全县立案查处党员干部涉恶案件xx件xx人，结案xx件，党纪政务处分xx人，组织处理xx人。在202_年10月开展的主题教育活动中，将整治充当保护伞问题纳入各级各部门主题教育专题民主生活会内容。充当保护伞问题整治期间，立案查处涉黑涉恶腐败和“保护伞”案件xx件xx人，结案xx件，给予党纪政务处分xx人，组织处理xx人。</w:t>
      </w:r>
    </w:p>
    <w:p>
      <w:pPr>
        <w:ind w:left="0" w:right="0" w:firstLine="560"/>
        <w:spacing w:before="450" w:after="450" w:line="312" w:lineRule="auto"/>
      </w:pPr>
      <w:r>
        <w:rPr>
          <w:rFonts w:ascii="宋体" w:hAnsi="宋体" w:eastAsia="宋体" w:cs="宋体"/>
          <w:color w:val="000"/>
          <w:sz w:val="28"/>
          <w:szCs w:val="28"/>
        </w:rPr>
        <w:t xml:space="preserve">　　5.持续开展“黑财清底”。公安机关按照《关于办理黑恶势力刑事案件中财产处置若干意见》的要求，进一步统一执法思想，严格审计评估、准确把握“黑财”认定范围及证据标准，破解“黑财”认定难题。截至目前，共破获刑事案件xx起，抓获犯罪嫌疑人xx人，xx名嫌疑人投案自首，查封、冻结、扣押涉案资金xx万元;</w:t>
      </w:r>
    </w:p>
    <w:p>
      <w:pPr>
        <w:ind w:left="0" w:right="0" w:firstLine="560"/>
        <w:spacing w:before="450" w:after="450" w:line="312" w:lineRule="auto"/>
      </w:pPr>
      <w:r>
        <w:rPr>
          <w:rFonts w:ascii="宋体" w:hAnsi="宋体" w:eastAsia="宋体" w:cs="宋体"/>
          <w:color w:val="000"/>
          <w:sz w:val="28"/>
          <w:szCs w:val="28"/>
        </w:rPr>
        <w:t xml:space="preserve">　　批捕xx件xx人，移送审查起诉xx件xx人，起诉xx件xx人，判决xx件xx人，全部判处实刑并处财产刑xx万元。</w:t>
      </w:r>
    </w:p>
    <w:p>
      <w:pPr>
        <w:ind w:left="0" w:right="0" w:firstLine="560"/>
        <w:spacing w:before="450" w:after="450" w:line="312" w:lineRule="auto"/>
      </w:pPr>
      <w:r>
        <w:rPr>
          <w:rFonts w:ascii="宋体" w:hAnsi="宋体" w:eastAsia="宋体" w:cs="宋体"/>
          <w:color w:val="000"/>
          <w:sz w:val="28"/>
          <w:szCs w:val="28"/>
        </w:rPr>
        <w:t xml:space="preserve">　　6.持续开展“行业清源”。一是社会治安方面，我县共立刑事案件xx起，刑事拘留xx人，受理行政案件xx起，行政处罚xx人，其中，涉经济类犯罪立案xx起，刑事拘留xx人，涉电信诈骗类立案xx起，刑事拘留xx人。二是金融领域方面，已查封资产xx处，冻结银行帐户资金和暂扣赃款xx万元，逮捕xx人，起诉xx人。三是交通运输方面，目前共排查出全县存在安全隐患的马路市场xx处，道路隐患xx处，标识标牌xx多处，事故多发路段xx处，桥梁风险点段xx多处，农村公路沿线违法建筑、占道堆物作业xx处，形成了问题清单,建立了隐患台账,并逐一明确整改责任部门、整治目标和整治时间。办理电动自行车上牌xx台，查获重点交通违法行为xx起，排查疑似非法营运车辆xx台，查处超限车辆xx台，卸货xx吨。同时，完成xx处有搬迁条件的集镇市场搬迁工作，新建、改(扩)建集贸市场xx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2025-07-08T17:52:26+08:00</dcterms:created>
  <dcterms:modified xsi:type="dcterms:W3CDTF">2025-07-08T17:52:26+08:00</dcterms:modified>
</cp:coreProperties>
</file>

<file path=docProps/custom.xml><?xml version="1.0" encoding="utf-8"?>
<Properties xmlns="http://schemas.openxmlformats.org/officeDocument/2006/custom-properties" xmlns:vt="http://schemas.openxmlformats.org/officeDocument/2006/docPropsVTypes"/>
</file>