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政法队伍教育整顿学习教育阶段总结三篇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今天为大家精心准备了政法队伍教育整顿学习...</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今天为大家精心准备了政法队伍教育整顿学习教育阶段总结三篇，希望对大家有所帮助![_TAG_h2]　　政法队伍教育整顿学习教育阶段总结一篇</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政法队伍教育整顿学习教育阶段总结二篇</w:t>
      </w:r>
    </w:p>
    <w:p>
      <w:pPr>
        <w:ind w:left="0" w:right="0" w:firstLine="560"/>
        <w:spacing w:before="450" w:after="450" w:line="312" w:lineRule="auto"/>
      </w:pPr>
      <w:r>
        <w:rPr>
          <w:rFonts w:ascii="宋体" w:hAnsi="宋体" w:eastAsia="宋体" w:cs="宋体"/>
          <w:color w:val="000"/>
          <w:sz w:val="28"/>
          <w:szCs w:val="28"/>
        </w:rPr>
        <w:t xml:space="preserve">　　xx州政法队伍教育整顿启动以来，在州委的领导和省第x驻点指导组精准有力的指导下，x个县（市）、x家州级政法部门严格按照中央、省委的要求，不抢跑、不落步，提前谋划，统筹安排，有序推进，第一阶段工作初显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州政法队伍教育整顿工作启动以来，州、县（市）党委、政法各单位切实扛起教育整顿工作的主体责任和直接责任，及时召开动员部署会议进行安排部署。截至目前，州、县（市）党委常委会多次听取汇报，及时研究解决工作推进中遇到的问题。x月x日，州委第x次常委会专门听取州教育整顿办前期工作汇报，州委书记、州教育整顿领导小组组长xx对下步工作提出明确要求，强调全州要进一步提高思想认识，进一步明确这是一项重大政治任务，要求切实紧起来、抓起来、严起来、实起来，扛稳压实政治责任；要求科学调配力量，规范工作运行，统筹抓好教育整顿日常工作；强调对省驻点指导组指出的问题、提出的要求和意见建议，要第一时间向州委报告，逐项梳理抓好落实。二是在成立教育整顿领导小组的基础上，州、县（市）政法部门、相关部位共抽调或者明确具体工作人员共x人，组成x个工作专班投入教育整顿工作中。州教育整顿领导小组第一次会议后，又召开x县（市）政法委书记会议，先后x次对教育整顿工作进行细化安排。州委政法委、州级政法部门分别实行领导班子成员挂钩联系x县（市）政法委和县级政法部门，部分县（市）委实行常委班子成员挂钩联系政法单位，加强请示汇报，压实“两个责任”，统一时间、统一步骤，稳步推进。三是教育整顿办实行“3+5”工作机制，即细化做实省级规定的联席会议、请示报告、主要负责人与指导组直接沟通“三项机制”；建立工作任务清单、外出报备、工作例会、挂钩指导、工作联系“五项”工作制度，有效畅通州教育整顿办与驻点指导组、各县（市）、各单位联系渠道，形成工作合力。四是以小见大，“小题大作”，从细小纪律作风入手抓起，针对在3月x日全州动员部署会上出现的缺席、未履行请假手续、不按要求着装、违反会场纪律等情况在全州进行通报批评，责令相关单位进行核查，对涉及人员进行处理，释放出教育整顿最“严”最“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实第一阶段的学习教育，并贯穿始终。州、县（市）各政法单位按照第一阶段的要求和步骤，及时制定学习计划，明确学习内容，采取专题讲座、集中学习、以会代训、观看教育片、个人自学等方式，共开展集中学习教育x场次，x个必学篇目学习进度如期跟进，实现第一阶段时间过半，学习任务过半。州委政法委将集中学习与__学习教育结合起来同步推进；州中级人民法院将建立涉诉信访和长期未结案件倒查及化解机制作为自选动作，形成“8+1”教育整顿模式，结合“3·15”上街开展打击“套路贷”、“校园贷”、电信诈骗、集资诈骗、非法传销等违法犯罪宣传活动；州检察院开展“八个一”活动，即“一把手”讲党课、一次现场教学、一次先进事迹报告会、一次警示教育大会、一次主题学习交流、一次传承“红色基因”活动、一次“庆建党百年，育时代新人”演讲比赛、一次“我为群众办实事”系列活动。xx市公安局实行“日学周测月考”制，即组织干警坚持每天一学，每周一测，每月一考，让学习教育贯穿始终，全州x家教育整顿单位均组织了第一阶段学习测试，让学习教育走深走实，检验阶段性的学习成效；x个边境县针对当前强边固防、疫情防控任务较重、难以离开辖区到县上集中开展学习教育的实际，采取由乡镇政法委书记组织相应站所全体政法干警集体学习或者视频学习，确保不漏一人，不掉一步；全州x家政法部门启动了“我为群众办实事”系列活动，结合各自单位为民服务特点，深入基层，深入群众，切实解决一批群众“急难愁盼”的问题，让教育整顿工作更接地气。</w:t>
      </w:r>
    </w:p>
    <w:p>
      <w:pPr>
        <w:ind w:left="0" w:right="0" w:firstLine="560"/>
        <w:spacing w:before="450" w:after="450" w:line="312" w:lineRule="auto"/>
      </w:pPr>
      <w:r>
        <w:rPr>
          <w:rFonts w:ascii="宋体" w:hAnsi="宋体" w:eastAsia="宋体" w:cs="宋体"/>
          <w:color w:val="000"/>
          <w:sz w:val="28"/>
          <w:szCs w:val="28"/>
        </w:rPr>
        <w:t xml:space="preserve">　　开门纳谏各具特色。认真落实“开门搞整顿”的要求，全州进一步强化教育整顿宣传工作，共组织召开x场新闻发布会，通过检举举报平台、举报箱、来信、来电、网络举报、专项检查移交等方式，多渠道、多方式受理涉及政法干部的信访举报和问题线索，部分单位还通过重点案件评查、涉法涉诉信访案件清查、专项监督检查等方式，从中发现案件疑点，由案到人，倒查政法干警违纪违法问题。截至目前，州级问题线索组共收到了x条问题线索。州委政法委、州公安局、州法院和部分县（市）政法部门召开了政法队伍教育整顿征求意见座谈会，邀请各级人大代表、政协委员、律师代表、特约监督员代表、普通群众代表、案件当事人代表x余人参加会议。截至目前，社会各界人士共提出意见建议x条，其中，肯定意见x条，涉及队伍纪律作风、能力素质、具体执法办案工作的意见建议x条，广大群众参与、监督、评判政法队伍教育整顿渠道畅通无阻。加强教育整顿信息交流互通，全州政法各部门共编发各类教育整顿信息简报x篇，其中，被省教整办采用转发x篇，被中央、省、州新闻媒体采用x余篇（条），高标准、严要求展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政法队伍教育整顿学习教育阶段总结三篇</w:t>
      </w:r>
    </w:p>
    <w:p>
      <w:pPr>
        <w:ind w:left="0" w:right="0" w:firstLine="560"/>
        <w:spacing w:before="450" w:after="450" w:line="312" w:lineRule="auto"/>
      </w:pPr>
      <w:r>
        <w:rPr>
          <w:rFonts w:ascii="宋体" w:hAnsi="宋体" w:eastAsia="宋体" w:cs="宋体"/>
          <w:color w:val="000"/>
          <w:sz w:val="28"/>
          <w:szCs w:val="28"/>
        </w:rPr>
        <w:t xml:space="preserve">　　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　　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　　一、要牢记使命。中国共产党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　　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　　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w:t>
      </w:r>
    </w:p>
    <w:p>
      <w:pPr>
        <w:ind w:left="0" w:right="0" w:firstLine="560"/>
        <w:spacing w:before="450" w:after="450" w:line="312" w:lineRule="auto"/>
      </w:pPr>
      <w:r>
        <w:rPr>
          <w:rFonts w:ascii="宋体" w:hAnsi="宋体" w:eastAsia="宋体" w:cs="宋体"/>
          <w:color w:val="000"/>
          <w:sz w:val="28"/>
          <w:szCs w:val="28"/>
        </w:rPr>
        <w:t xml:space="preserve">　　以势相交，势去则倾；</w:t>
      </w:r>
    </w:p>
    <w:p>
      <w:pPr>
        <w:ind w:left="0" w:right="0" w:firstLine="560"/>
        <w:spacing w:before="450" w:after="450" w:line="312" w:lineRule="auto"/>
      </w:pPr>
      <w:r>
        <w:rPr>
          <w:rFonts w:ascii="宋体" w:hAnsi="宋体" w:eastAsia="宋体" w:cs="宋体"/>
          <w:color w:val="000"/>
          <w:sz w:val="28"/>
          <w:szCs w:val="28"/>
        </w:rPr>
        <w:t xml:space="preserve">　　以权相交，权失则弃；</w:t>
      </w:r>
    </w:p>
    <w:p>
      <w:pPr>
        <w:ind w:left="0" w:right="0" w:firstLine="560"/>
        <w:spacing w:before="450" w:after="450" w:line="312" w:lineRule="auto"/>
      </w:pPr>
      <w:r>
        <w:rPr>
          <w:rFonts w:ascii="宋体" w:hAnsi="宋体" w:eastAsia="宋体" w:cs="宋体"/>
          <w:color w:val="000"/>
          <w:sz w:val="28"/>
          <w:szCs w:val="28"/>
        </w:rPr>
        <w:t xml:space="preserve">　　以情相交，情逝人伤；</w:t>
      </w:r>
    </w:p>
    <w:p>
      <w:pPr>
        <w:ind w:left="0" w:right="0" w:firstLine="560"/>
        <w:spacing w:before="450" w:after="450" w:line="312" w:lineRule="auto"/>
      </w:pPr>
      <w:r>
        <w:rPr>
          <w:rFonts w:ascii="宋体" w:hAnsi="宋体" w:eastAsia="宋体" w:cs="宋体"/>
          <w:color w:val="000"/>
          <w:sz w:val="28"/>
          <w:szCs w:val="28"/>
        </w:rPr>
        <w:t xml:space="preserve">　　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　　四、要远俗修身。作为一名干警警，要大力加强政治理论和业务知识方面的学习，多读书学习，不断增长自己的才干，净化思想和灵魂，提升自己的素养和境界。要反复学习领会党的“十九大”报告和习近平总书记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　　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杨震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　　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2025-05-02T08:33:49+08:00</dcterms:created>
  <dcterms:modified xsi:type="dcterms:W3CDTF">2025-05-02T08:33:49+08:00</dcterms:modified>
</cp:coreProperties>
</file>

<file path=docProps/custom.xml><?xml version="1.0" encoding="utf-8"?>
<Properties xmlns="http://schemas.openxmlformats.org/officeDocument/2006/custom-properties" xmlns:vt="http://schemas.openxmlformats.org/officeDocument/2006/docPropsVTypes"/>
</file>