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敬老院寒假社会实践活动总结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敬老院寒假社会实践活动总结（精选17篇）敬老院寒假社会实践活动总结 篇1 回到老家，我联系到镇上的几位大学生，打算去做一个志愿者，到乡里的敬老院做实践工作，看望并帮助那里的老人。 乡里的敬老院就坐落在我们村附近。由于缺少资金，敬老院的建筑和...</w:t>
      </w:r>
    </w:p>
    <w:p>
      <w:pPr>
        <w:ind w:left="0" w:right="0" w:firstLine="560"/>
        <w:spacing w:before="450" w:after="450" w:line="312" w:lineRule="auto"/>
      </w:pPr>
      <w:r>
        <w:rPr>
          <w:rFonts w:ascii="宋体" w:hAnsi="宋体" w:eastAsia="宋体" w:cs="宋体"/>
          <w:color w:val="000"/>
          <w:sz w:val="28"/>
          <w:szCs w:val="28"/>
        </w:rPr>
        <w:t xml:space="preserve">敬老院寒假社会实践活动总结（精选17篇）</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篇2</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篇3</w:t>
      </w:r>
    </w:p>
    <w:p>
      <w:pPr>
        <w:ind w:left="0" w:right="0" w:firstLine="560"/>
        <w:spacing w:before="450" w:after="450" w:line="312" w:lineRule="auto"/>
      </w:pPr>
      <w:r>
        <w:rPr>
          <w:rFonts w:ascii="宋体" w:hAnsi="宋体" w:eastAsia="宋体" w:cs="宋体"/>
          <w:color w:val="000"/>
          <w:sz w:val="28"/>
          <w:szCs w:val="28"/>
        </w:rPr>
        <w:t xml:space="preserve">在寒假假期，在x协会的号召下，为社会建设贡献一份力量，为提高自己各方面的能力，加深自己对社会的了解，我到自己所属的社区居委会进行了为期一周的实践活动。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篇4</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篇5</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篇6</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篇7</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篇8</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篇9</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篇11</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篇14</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篇16</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