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形式主义官僚主义问题专项整治工作总结三篇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一旦宗旨意识淡化，就会失去兵心，疏远与群众的感情，丧失开展工作的基础。本站精心为大家整理了，希望对你有帮助。　　形式主义官僚主义问题专项整治工作总结1　　20xx年，我局坚持全面从严治党，坚决把纪律和规矩挺在前面，以落实“两个责任”为主线，...</w:t>
      </w:r>
    </w:p>
    <w:p>
      <w:pPr>
        <w:ind w:left="0" w:right="0" w:firstLine="560"/>
        <w:spacing w:before="450" w:after="450" w:line="312" w:lineRule="auto"/>
      </w:pPr>
      <w:r>
        <w:rPr>
          <w:rFonts w:ascii="宋体" w:hAnsi="宋体" w:eastAsia="宋体" w:cs="宋体"/>
          <w:color w:val="000"/>
          <w:sz w:val="28"/>
          <w:szCs w:val="28"/>
        </w:rPr>
        <w:t xml:space="preserve">一旦宗旨意识淡化，就会失去兵心，疏远与群众的感情，丧失开展工作的基础。本站精心为大家整理了，希望对你有帮助。[_TAG_h2]　　形式主义官僚主义问题专项整治工作总结1</w:t>
      </w:r>
    </w:p>
    <w:p>
      <w:pPr>
        <w:ind w:left="0" w:right="0" w:firstLine="560"/>
        <w:spacing w:before="450" w:after="450" w:line="312" w:lineRule="auto"/>
      </w:pPr>
      <w:r>
        <w:rPr>
          <w:rFonts w:ascii="宋体" w:hAnsi="宋体" w:eastAsia="宋体" w:cs="宋体"/>
          <w:color w:val="000"/>
          <w:sz w:val="28"/>
          <w:szCs w:val="28"/>
        </w:rPr>
        <w:t xml:space="preserve">　　20xx年，我局坚持全面从严治党，坚决把纪律和规矩挺在前面，以落实“两个责任”为主线，以深化“三转”聚焦主业为关键，以强化监督执纪问责为重点，以加强管理为保障，围绕构建扶贫和移民资金安全、工程项目安全、干部安全为目标。结合202_年正风肃纪工作督查反馈情况，及时梳理单位内存在的问题，厉行整改，转变工作作风。</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存在学习不够深入的问题。没有系统地学习政治理论跟与工作相关的政策法规、规章制度，仅仅停留在了解一些条例、规定的部分章节、条款上，没有结合自身工作、生活和学习实际，进行认真思考，深入剖析，真正理解的政治理论更少。对于工作相关的重要文件，了解的多，深入剖析与思考内涵的少，学习上存在畏难情绪，真正投入学习的时间不多，有时比较懒惰，做不到挤时间学习。虽然学了些政策理论和业务知识，但浮于表面的多。</w:t>
      </w:r>
    </w:p>
    <w:p>
      <w:pPr>
        <w:ind w:left="0" w:right="0" w:firstLine="560"/>
        <w:spacing w:before="450" w:after="450" w:line="312" w:lineRule="auto"/>
      </w:pPr>
      <w:r>
        <w:rPr>
          <w:rFonts w:ascii="宋体" w:hAnsi="宋体" w:eastAsia="宋体" w:cs="宋体"/>
          <w:color w:val="000"/>
          <w:sz w:val="28"/>
          <w:szCs w:val="28"/>
        </w:rPr>
        <w:t xml:space="preserve">　　二是存在工作作风散漫的问题。有时候请示报告制度执行不严，该请示的不请示、该报告的没报告;有的对上级决策部署贯彻落实态度不坚决、行动不迅速，搞上有政策，下有对策。</w:t>
      </w:r>
    </w:p>
    <w:p>
      <w:pPr>
        <w:ind w:left="0" w:right="0" w:firstLine="560"/>
        <w:spacing w:before="450" w:after="450" w:line="312" w:lineRule="auto"/>
      </w:pPr>
      <w:r>
        <w:rPr>
          <w:rFonts w:ascii="宋体" w:hAnsi="宋体" w:eastAsia="宋体" w:cs="宋体"/>
          <w:color w:val="000"/>
          <w:sz w:val="28"/>
          <w:szCs w:val="28"/>
        </w:rPr>
        <w:t xml:space="preserve">　　三是存在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四是存在欠缺创新意识。没有充分发挥主观能动性，局限于上级布置什么做什么，关注领导的满意度多过于关注群众的满意度，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五是存在没有真正做到群众至上。没有真正把群众的事放在心上，作报告、写讲话稿把群众放的位置高，实际工作中把群众利益考虑的少，有些时候讲依靠群众、为了人民，但在想问题、做决策、办事情的时候，往往忽视群众利益。</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把加强政治理论学习摆在自身建设的首要位置，重点学习党的十九大、十九届二中、三中全会及省市重要会议精神，学习党的方针政策，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卫生计生宣传教育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要深入推进反腐倡廉教育，进一步筑牢拒腐防变的思想道德防线。以《中国共产党章程》、《中国共产党党员领导干部廉洁从政若干准则》、《中国共产党纪律处分条例》加强领导干部理想信念和廉洁自律制定科学的评价体系，抓好反腐倡廉工作部署，加强对党风廉政建设责任制实施过程的督促检查。</w:t>
      </w:r>
    </w:p>
    <w:p>
      <w:pPr>
        <w:ind w:left="0" w:right="0" w:firstLine="560"/>
        <w:spacing w:before="450" w:after="450" w:line="312" w:lineRule="auto"/>
      </w:pPr>
      <w:r>
        <w:rPr>
          <w:rFonts w:ascii="宋体" w:hAnsi="宋体" w:eastAsia="宋体" w:cs="宋体"/>
          <w:color w:val="000"/>
          <w:sz w:val="28"/>
          <w:szCs w:val="28"/>
        </w:rPr>
        <w:t xml:space="preserve">　　五要加大纠风工作力度，切实纠正损害群众利益的突出问题。严肃查处扶贫领域虚报冒领、截留私分、挥霍浪费，土地征收中贪污挪用、克扣群众财物、拖欠群众钱款等违纪违法行为，深化整治吃拿卡要，“庸懒散浮拖”、口大气粗、态度蛮横等群众反映强烈的突出问题;坚决整治扶贫移民、征地拆迁等领域损害群众利益的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形式主义官僚主义问题专项整治工作总结2</w:t>
      </w:r>
    </w:p>
    <w:p>
      <w:pPr>
        <w:ind w:left="0" w:right="0" w:firstLine="560"/>
        <w:spacing w:before="450" w:after="450" w:line="312" w:lineRule="auto"/>
      </w:pPr>
      <w:r>
        <w:rPr>
          <w:rFonts w:ascii="宋体" w:hAnsi="宋体" w:eastAsia="宋体" w:cs="宋体"/>
          <w:color w:val="000"/>
          <w:sz w:val="28"/>
          <w:szCs w:val="28"/>
        </w:rPr>
        <w:t xml:space="preserve">　　舒城县教育局关于印发《深入推进 “严规矩、强监督、转作风”集中整治形式主义官僚主义专项行动实施方案》的精神，我校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 </w:t>
      </w:r>
    </w:p>
    <w:p>
      <w:pPr>
        <w:ind w:left="0" w:right="0" w:firstLine="560"/>
        <w:spacing w:before="450" w:after="450" w:line="312" w:lineRule="auto"/>
      </w:pPr>
      <w:r>
        <w:rPr>
          <w:rFonts w:ascii="宋体" w:hAnsi="宋体" w:eastAsia="宋体" w:cs="宋体"/>
          <w:color w:val="000"/>
          <w:sz w:val="28"/>
          <w:szCs w:val="28"/>
        </w:rPr>
        <w:t xml:space="preserve">&gt;　　一、是理想信念有时松懈 </w:t>
      </w:r>
    </w:p>
    <w:p>
      <w:pPr>
        <w:ind w:left="0" w:right="0" w:firstLine="560"/>
        <w:spacing w:before="450" w:after="450" w:line="312" w:lineRule="auto"/>
      </w:pPr>
      <w:r>
        <w:rPr>
          <w:rFonts w:ascii="宋体" w:hAnsi="宋体" w:eastAsia="宋体" w:cs="宋体"/>
          <w:color w:val="000"/>
          <w:sz w:val="28"/>
          <w:szCs w:val="28"/>
        </w:rPr>
        <w:t xml:space="preserve">　　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 </w:t>
      </w:r>
    </w:p>
    <w:p>
      <w:pPr>
        <w:ind w:left="0" w:right="0" w:firstLine="560"/>
        <w:spacing w:before="450" w:after="450" w:line="312" w:lineRule="auto"/>
      </w:pPr>
      <w:r>
        <w:rPr>
          <w:rFonts w:ascii="宋体" w:hAnsi="宋体" w:eastAsia="宋体" w:cs="宋体"/>
          <w:color w:val="000"/>
          <w:sz w:val="28"/>
          <w:szCs w:val="28"/>
        </w:rPr>
        <w:t xml:space="preserve">&gt;　　二、是政绩观有时偏失 </w:t>
      </w:r>
    </w:p>
    <w:p>
      <w:pPr>
        <w:ind w:left="0" w:right="0" w:firstLine="560"/>
        <w:spacing w:before="450" w:after="450" w:line="312" w:lineRule="auto"/>
      </w:pPr>
      <w:r>
        <w:rPr>
          <w:rFonts w:ascii="宋体" w:hAnsi="宋体" w:eastAsia="宋体" w:cs="宋体"/>
          <w:color w:val="000"/>
          <w:sz w:val="28"/>
          <w:szCs w:val="28"/>
        </w:rPr>
        <w:t xml:space="preserve">　　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 </w:t>
      </w:r>
    </w:p>
    <w:p>
      <w:pPr>
        <w:ind w:left="0" w:right="0" w:firstLine="560"/>
        <w:spacing w:before="450" w:after="450" w:line="312" w:lineRule="auto"/>
      </w:pPr>
      <w:r>
        <w:rPr>
          <w:rFonts w:ascii="宋体" w:hAnsi="宋体" w:eastAsia="宋体" w:cs="宋体"/>
          <w:color w:val="000"/>
          <w:sz w:val="28"/>
          <w:szCs w:val="28"/>
        </w:rPr>
        <w:t xml:space="preserve">&gt;　　三、是宗旨意识有时淡化 </w:t>
      </w:r>
    </w:p>
    <w:p>
      <w:pPr>
        <w:ind w:left="0" w:right="0" w:firstLine="560"/>
        <w:spacing w:before="450" w:after="450" w:line="312" w:lineRule="auto"/>
      </w:pPr>
      <w:r>
        <w:rPr>
          <w:rFonts w:ascii="宋体" w:hAnsi="宋体" w:eastAsia="宋体" w:cs="宋体"/>
          <w:color w:val="000"/>
          <w:sz w:val="28"/>
          <w:szCs w:val="28"/>
        </w:rPr>
        <w:t xml:space="preserve">　　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 </w:t>
      </w:r>
    </w:p>
    <w:p>
      <w:pPr>
        <w:ind w:left="0" w:right="0" w:firstLine="560"/>
        <w:spacing w:before="450" w:after="450" w:line="312" w:lineRule="auto"/>
      </w:pPr>
      <w:r>
        <w:rPr>
          <w:rFonts w:ascii="宋体" w:hAnsi="宋体" w:eastAsia="宋体" w:cs="宋体"/>
          <w:color w:val="000"/>
          <w:sz w:val="28"/>
          <w:szCs w:val="28"/>
        </w:rPr>
        <w:t xml:space="preserve">&gt;　　四、整改措施 </w:t>
      </w:r>
    </w:p>
    <w:p>
      <w:pPr>
        <w:ind w:left="0" w:right="0" w:firstLine="560"/>
        <w:spacing w:before="450" w:after="450" w:line="312" w:lineRule="auto"/>
      </w:pPr>
      <w:r>
        <w:rPr>
          <w:rFonts w:ascii="宋体" w:hAnsi="宋体" w:eastAsia="宋体" w:cs="宋体"/>
          <w:color w:val="000"/>
          <w:sz w:val="28"/>
          <w:szCs w:val="28"/>
        </w:rPr>
        <w:t xml:space="preserve">　　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形式主义官僚主义问题专项整治工作总结3</w:t>
      </w:r>
    </w:p>
    <w:p>
      <w:pPr>
        <w:ind w:left="0" w:right="0" w:firstLine="560"/>
        <w:spacing w:before="450" w:after="450" w:line="312" w:lineRule="auto"/>
      </w:pPr>
      <w:r>
        <w:rPr>
          <w:rFonts w:ascii="宋体" w:hAnsi="宋体" w:eastAsia="宋体" w:cs="宋体"/>
          <w:color w:val="000"/>
          <w:sz w:val="28"/>
          <w:szCs w:val="28"/>
        </w:rPr>
        <w:t xml:space="preserve">　　根据县委纪委《关于强化监督执纪问责深入整治形式主义官僚主义问题的实施方案》(黟纪〔202_〕10号文件)精神，我局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现将物价部门开展形式主义官僚主义问题专项整治工作总结如下:</w:t>
      </w:r>
    </w:p>
    <w:p>
      <w:pPr>
        <w:ind w:left="0" w:right="0" w:firstLine="560"/>
        <w:spacing w:before="450" w:after="450" w:line="312" w:lineRule="auto"/>
      </w:pPr>
      <w:r>
        <w:rPr>
          <w:rFonts w:ascii="宋体" w:hAnsi="宋体" w:eastAsia="宋体" w:cs="宋体"/>
          <w:color w:val="000"/>
          <w:sz w:val="28"/>
          <w:szCs w:val="28"/>
        </w:rPr>
        <w:t xml:space="preserve">&gt;　　一、强化监督执纪问责深入开展形式主义官僚主义问题专项整治工作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　　开展形式主义官僚主义问题专项整治，充分表明了以习近平主席为核心的党中央坚定不移全面从严治党、持之以恒正风肃纪的鲜明态度和坚定决心，对于全党深入学习贯彻党的十九大精神、加强党的作风建设具有重要指导意义。物价部门党员干部深刻认识到:一是开展形式主义官僚主义问题专项整治，要认识更深，标准更高，要求更严，做好表率。认识不清，查摆不力，整治不好，就是政治上的不清醒、不合格。二是开展形式主义官僚主义问题专项整治，必须准确把握“两种身份”特点，变换角度看问题、找问题、改问题，必须坚持刀口向内，先把自己的事情搞清楚讲明白，在改顽疾痼癖上对自己更狠一点。三是开展形式主义官僚主义问题专项整治，最终目的是解决问题，能否解决问题是检验物价部门党员干部党性强弱的试金石，解决不了问题，作风没有好转，我们这个班子就是不合格的。四是开展形式主义官僚主义问题专项整治，对每个党员干部都是一次很好的砺炼，班子成员更要充分珍惜这次难得的机会，把自己融进去，真正达到出出汗、排排毒、治治病的效果。五是开展形式主义官僚主义问题专项整治是一项长期任务，贵在“常”、“细”、“长”，对此，班子成员要有清醒认识，要切实树立契而不舍的“钉钉子”精神，以抓铁有痕、踏石留印的劲头，把钉子钉准钉牢钉实。</w:t>
      </w:r>
    </w:p>
    <w:p>
      <w:pPr>
        <w:ind w:left="0" w:right="0" w:firstLine="560"/>
        <w:spacing w:before="450" w:after="450" w:line="312" w:lineRule="auto"/>
      </w:pPr>
      <w:r>
        <w:rPr>
          <w:rFonts w:ascii="宋体" w:hAnsi="宋体" w:eastAsia="宋体" w:cs="宋体"/>
          <w:color w:val="000"/>
          <w:sz w:val="28"/>
          <w:szCs w:val="28"/>
        </w:rPr>
        <w:t xml:space="preserve">&gt;　　二、形式主义官僚主义问题专项整治存在的突出问题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有实用倾向。学习自觉性还不够，没有能够持之以恒、常抓不懈，存在着工作忙的时候放一放、大项活动密集时停一停的现象;在学习深化上，体现在记笔记、写心得、谈体会多，融入思想、融入工作、指导实践少;研究水平还不够高，像样的、在上级叫得响的学习成果不多;创新的对策举措不多，特别是针对现阶段学习特点，抓好思想工作创新研究上还不够，解决重难点问题还乏力;组织学习培训有走过场现象。二是组织活动贪大求全。安排活动过于密集，有时忽略了基层承受能力，造成基层和机关加班加点比较疲惫，有时安排活动开展工作追求轰轰烈烈，热热闹闹，有出名挂号情结。有时安排工作脱离实际，确定的目标过高，打肿脸充胖子，吃力费劲不讨好，忽略了自身的承受能力。三是抓工作执行力不够强。抓落实的质量还不高，工作头绪多了有拖拉现象，抓工作的韧劲狠劲还不够。抓眼前的应景的要求急的比较快，抓经常打基础管长远上用力不足。四是问题解决不彻底。存在因临时性工作打乱工作部署，节奏过快、要求过急，主动统筹协调不够，关闸分流不够果断，造成基层忙乱。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　　(二)官僚主义方面。一是深入调研不够系统。虽然制定了挂钩单位联系制度，但落实的效果不是很好，人少事多的矛盾解决的不好，下基层有就事论事，走马观花现象，到基层听取汇报的多，例行公事的多，面对面沟通谈心少。有针对性的专题调研少。二是服务基层不够贴心。开展工作还没有完全从便利基层的角度考虑，满足于来什么事办什么事，有什么能力办什么事，为基层办事主要体现在给钱给物，真正关心体贴的少，设身处地的换位思考不够，尊重群众首创意识，发挥主体作用还不够。三是帮抓基层不够科学。帮抓基层制度机制还没有完全建立起来，集中、短期的帮带也有，但常态化帮带不够，工作忙时放一放、任务重时缓一缓，缺乏计划性、系统性;比较注重解决基层硬件设施难题，而在人员素质软实力提升上关注不够，帮助理思路教方法坚持不好;对拨付基层的经费使用情况跟踪落实、监督检查不够。四是聚焦中心不够强力。聚焦人才培养这个中心工作，围绕学习创新能力提升，用习近平新时代中国特色社会主义思想指导思想工作充分发挥作用还不够。群众反映的问题，属我们职权范围内解决的比较快，属其他部门职权范围的，督促落实不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分析存在问题的根源，主要有以下四个方面: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时松懈。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w:t>
      </w:r>
    </w:p>
    <w:p>
      <w:pPr>
        <w:ind w:left="0" w:right="0" w:firstLine="560"/>
        <w:spacing w:before="450" w:after="450" w:line="312" w:lineRule="auto"/>
      </w:pPr>
      <w:r>
        <w:rPr>
          <w:rFonts w:ascii="宋体" w:hAnsi="宋体" w:eastAsia="宋体" w:cs="宋体"/>
          <w:color w:val="000"/>
          <w:sz w:val="28"/>
          <w:szCs w:val="28"/>
        </w:rPr>
        <w:t xml:space="preserve">　　二是政绩观有时偏失。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w:t>
      </w:r>
    </w:p>
    <w:p>
      <w:pPr>
        <w:ind w:left="0" w:right="0" w:firstLine="560"/>
        <w:spacing w:before="450" w:after="450" w:line="312" w:lineRule="auto"/>
      </w:pPr>
      <w:r>
        <w:rPr>
          <w:rFonts w:ascii="宋体" w:hAnsi="宋体" w:eastAsia="宋体" w:cs="宋体"/>
          <w:color w:val="000"/>
          <w:sz w:val="28"/>
          <w:szCs w:val="28"/>
        </w:rPr>
        <w:t xml:space="preserve">　　三是宗旨意识有时淡化。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强化担当，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宋体" w:hAnsi="宋体" w:eastAsia="宋体" w:cs="宋体"/>
          <w:color w:val="000"/>
          <w:sz w:val="28"/>
          <w:szCs w:val="28"/>
        </w:rPr>
        <w:t xml:space="preserve">　　(二)自强内功，在帮扶基层建设上用实招。一要抓“四力”。加强机关自身建设，有效解决自身问题。夯实基本功，补齐短板弱项，提高机关的谋划力、统筹力、执行力、服务力，确保办文、办会、办事周密细致、快速高效，使被动的应急状态转为主动的规范状态。二要解“五多”。坚持从实际出发解决问题，从实效出发改进方法，始终用习近平新时代中国特色社会主义思想牵引发展，用新时代标准衡量工作，在搞好价费管理上抓常态。在部署任务、安排工作时，充分考虑基层的承受能力，科学统筹，关闸分流，多做减法少做加法，防止政出多门，统住工作、检查、会议、文电，避免互相“撞车”，从根子上纠治“五多”问题。三要贴民心。凡涉及群众的切身利益的事，按照“快、准、严、细、实”的要求，强化“零差错”意识，坚决把“下一步”变成“马上办”，第一时间拿出切实解决问题的办法，让群众得到实惠;到位不越位、督办不包办，深入了解掌握基层实情，坚持靠前指导、一线指导、末端指导、依法指导，以前注重还钱还权还人于基层，今后重在带头带教带情帮基层，帮助基层党组织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在推动发展上显常效。既注重从思想源头剖析问题，又注重从制度层面解决问题，着力构建促进作风建设的长效机制。一要畅通渠道借群力。充分发挥“意见箱”等的监督作用，对涉及群众切身利益的敏感问题，坚持公开、公平、公正处理，最大范围地让群众参与;基层建设遇到的难题，要与基层一起研究、集中解决、共享成果;大力倡导说实话、报实情的风气，引导群众正确行使民主权力，善借群众监督推动制度落实。二要亲历亲为抓执行。突出执行力不足这个短板，坚持班子带头、严字当头，身体力行抓作风、率先垂范带作风，狠抓贯彻力执行力的有效提升。以铁的意志和作风，确保上级政策规定和决策指示的末端落实。三要强化机制抓“常”“长”。着力在“常”“长”二字上下功夫，严格控制行政事业性开支，减少跑冒滴漏，杜绝铺张浪费;完善问责制，加强经常性监督检查，每季度召开党支部会检查总结、反思问题，通过跟踪问效保证制度落实;建立健全创先争优的制度机制，营造肯干事能干事的环境氛围，让尽职尽责的党员干部得到更多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2025-07-08T00:27:48+08:00</dcterms:created>
  <dcterms:modified xsi:type="dcterms:W3CDTF">2025-07-08T00:27:48+08:00</dcterms:modified>
</cp:coreProperties>
</file>

<file path=docProps/custom.xml><?xml version="1.0" encoding="utf-8"?>
<Properties xmlns="http://schemas.openxmlformats.org/officeDocument/2006/custom-properties" xmlns:vt="http://schemas.openxmlformats.org/officeDocument/2006/docPropsVTypes"/>
</file>