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对照入党誓词开展自我批评总结</w:t>
      </w:r>
      <w:bookmarkEnd w:id="1"/>
    </w:p>
    <w:p>
      <w:pPr>
        <w:jc w:val="center"/>
        <w:spacing w:before="0" w:after="450"/>
      </w:pPr>
      <w:r>
        <w:rPr>
          <w:rFonts w:ascii="Arial" w:hAnsi="Arial" w:eastAsia="Arial" w:cs="Arial"/>
          <w:color w:val="999999"/>
          <w:sz w:val="20"/>
          <w:szCs w:val="20"/>
        </w:rPr>
        <w:t xml:space="preserve">来源：网络  作者：夜幕降临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通过对照先进性标准，自我剖析、深查细找、挖掘根源，找到了自身的差距和存在的问题。思想政治理论水平上了个大台阶，党性观念、党的宗旨进一步得到了升华，业务工作水平也得到较大提高。本站今天为大家精心准备了对照入党誓词开展自我批评总结，希望对大家有...</w:t>
      </w:r>
    </w:p>
    <w:p>
      <w:pPr>
        <w:ind w:left="0" w:right="0" w:firstLine="560"/>
        <w:spacing w:before="450" w:after="450" w:line="312" w:lineRule="auto"/>
      </w:pPr>
      <w:r>
        <w:rPr>
          <w:rFonts w:ascii="宋体" w:hAnsi="宋体" w:eastAsia="宋体" w:cs="宋体"/>
          <w:color w:val="000"/>
          <w:sz w:val="28"/>
          <w:szCs w:val="28"/>
        </w:rPr>
        <w:t xml:space="preserve">通过对照先进性标准，自我剖析、深查细找、挖掘根源，找到了自身的差距和存在的问题。思想政治理论水平上了个大台阶，党性观念、党的宗旨进一步得到了升华，业务工作水平也得到较大提高。本站今天为大家精心准备了对照入党誓词开展自我批评总结，希望对大家有所帮助![_TAG_h2]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的工作要求，这一段时间，自己认真学习了《习近平新时代中国社会主义思想学习纲要》、《习近平关于“不忘初心、牢记使命”重要论述选编》、《中国共产党章程》、《读懂八八战略》、《中国共产党廉洁自律准则》和《中国共产党纪律处分条例》等书本，思想灵魂得到了进一步的提纯，党性作风得到了进一步提升，初心使命得到了进一步的强化，让我更多的看到了自身存在的不足和差距，认真对照先进党员的模范事迹，对照党员先进性标准，深入审视自己在政治思想作风、学习工作作风、廉洁自律等方面存在的不足和问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是没有深层次的学懂弄通悟透习近平新时代中国特色社会主义思想，学习的越多，越是感受到习近平新时代中国特色社会主义思想的博大精深，更是感受到自己学习的不系统，思考的不深入。自己平常学习不够积极主动，刻苦钻研精神不强。缺乏“挤”劲和“韧”劲。总感到工作忙忙碌碌, 没能静下心来潜心学习。即使有时也抽空翻阅一下手机报刊杂志，浏览一些书籍，但也往往是蜻蜓点水，真正掌握的理论和业务知识不够全面、系统，在学习上需要进一步加强;，尤其在当前的环境和形势下，习近平新时代中国特色社社会主义思想武装自己头脑显得更为的紧迫性和重要性。</w:t>
      </w:r>
    </w:p>
    <w:p>
      <w:pPr>
        <w:ind w:left="0" w:right="0" w:firstLine="560"/>
        <w:spacing w:before="450" w:after="450" w:line="312" w:lineRule="auto"/>
      </w:pPr>
      <w:r>
        <w:rPr>
          <w:rFonts w:ascii="宋体" w:hAnsi="宋体" w:eastAsia="宋体" w:cs="宋体"/>
          <w:color w:val="000"/>
          <w:sz w:val="28"/>
          <w:szCs w:val="28"/>
        </w:rPr>
        <w:t xml:space="preserve">&gt;二、斗争精神和本领不够高，政治敏锐性和政治鉴别力还有待于进一步提高。当前信息传播快速途径多样化，经常能看到听到周边和手机微信上一些谣言、和不当言论，对于周边群众对党的政策曲解歪读现象虽然也能及时指出，但是没能做到极力辩驳和纠正，对社会上或手机微信上的一些不正确的言论没有站在讲政治的高度去认识和引导，没有尽到一个党员的义务，没做到宣传好党的路线方针政策。</w:t>
      </w:r>
    </w:p>
    <w:p>
      <w:pPr>
        <w:ind w:left="0" w:right="0" w:firstLine="560"/>
        <w:spacing w:before="450" w:after="450" w:line="312" w:lineRule="auto"/>
      </w:pPr>
      <w:r>
        <w:rPr>
          <w:rFonts w:ascii="宋体" w:hAnsi="宋体" w:eastAsia="宋体" w:cs="宋体"/>
          <w:color w:val="000"/>
          <w:sz w:val="28"/>
          <w:szCs w:val="28"/>
        </w:rPr>
        <w:t xml:space="preserve">&gt;三、创新意识不强，工作方法简单。一是对自己分管工作熟悉程度不够快;二是工作思路不宽、不活，很多时候还是循规蹈矩，只安于表面，根据以往的经验办事，以为经过以前经过检验的就是对的，就是正确的，没有深入的思考和长远的规划，缺乏创新意识，不能用新时代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gt;四、工作作风不够扎实。虽然以往工作中取得了一定的成绩，但工作作风不深入、不扎实。工作标准不够高不精益求精，较真的劲头不够，处理问题有时还存在畏难情绪，忽视了工作的积极性、主动性、创造性，降低了工作标准。比如当前的事故深度调查，在同相关单位沟通联合和移交办案中，遇到阻力，在克服困难上还缺乏韧性。</w:t>
      </w:r>
    </w:p>
    <w:p>
      <w:pPr>
        <w:ind w:left="0" w:right="0" w:firstLine="560"/>
        <w:spacing w:before="450" w:after="450" w:line="312" w:lineRule="auto"/>
      </w:pPr>
      <w:r>
        <w:rPr>
          <w:rFonts w:ascii="宋体" w:hAnsi="宋体" w:eastAsia="宋体" w:cs="宋体"/>
          <w:color w:val="000"/>
          <w:sz w:val="28"/>
          <w:szCs w:val="28"/>
        </w:rPr>
        <w:t xml:space="preserve">&gt;三、整改措施和努力方向</w:t>
      </w:r>
    </w:p>
    <w:p>
      <w:pPr>
        <w:ind w:left="0" w:right="0" w:firstLine="560"/>
        <w:spacing w:before="450" w:after="450" w:line="312" w:lineRule="auto"/>
      </w:pPr>
      <w:r>
        <w:rPr>
          <w:rFonts w:ascii="宋体" w:hAnsi="宋体" w:eastAsia="宋体" w:cs="宋体"/>
          <w:color w:val="000"/>
          <w:sz w:val="28"/>
          <w:szCs w:val="28"/>
        </w:rPr>
        <w:t xml:space="preserve">这次对照党章党规找差距检视问题活动，使自己看清了自己在党性、党风方面存在的一些问题，但关键不是查找了问题，分析了原因就行了，关键是今后怎样按照《党章》的要求，按照党性的要求，特别是按照习近平总书记提出的在新时期共产党员保持先进性的基本要求，针对自身存在的问题和薄弱环节，为督促自己拿出实际行动，扎扎实实地解决每一个具体问题，始终做一名高标准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我将以“自我净化、自我完善、自我革新、自我提高”“四个自我”为标准，继续深入学习马列主义、毛泽东思想、邓小平理论和习近平新时代中国特色社会主义重要思想，读原著、学原文、悟原理、深刻理解其核心要义，切实把学习成效转化为做好本职工作，推动事业发展的生动实践。认真学习和领会省厅和总队新时代交管工作思路和方式方法，激发爱岗敬业的热情，积极投身到交管事业中去，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脚踏实地、勤勤恳恳的扎实工作作风。工作中多动脑子想办法，发扬勇于开拓创新、敢于胜利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党章》、《人民警察法》等为行动准则，不该说的话不说，不该做的事不做，服从大局，听从指挥，令行禁止。始终保持清醒的头脑，紧跟时代脉搏，充分发挥主观能动性，以高度的政治责任心和踏实的工作作风，坚持全心全意为人民服务的宗旨，坚持实事求是的思想、路线，以严格、公正、文明执法作为座右铭，争做一名优秀的人民警察。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对照党章党规，找差距检视问题对自身存在问题和改进措施的剖析，如有不足之处，希望大家及时批评指正!总之，我将以这次不忘初心牢记使命主题教育为契机，振奋精神，扎实工作，严格要求自己，不断充实、提高和完善自己，增强“四个意思”、坚定“四个自信”、做到“两个维护”，在思想上政治上同习近平同志为核心的党中央保持高度一致，为决胜全面建成小康社会、夺取新时代中国特色社会主义伟大胜利、实现中华民族伟大复兴的中国梦不懈奋斗。[_TAG_h2]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&gt;一、学习感悟</w:t>
      </w:r>
    </w:p>
    <w:p>
      <w:pPr>
        <w:ind w:left="0" w:right="0" w:firstLine="560"/>
        <w:spacing w:before="450" w:after="450" w:line="312" w:lineRule="auto"/>
      </w:pPr>
      <w:r>
        <w:rPr>
          <w:rFonts w:ascii="宋体" w:hAnsi="宋体" w:eastAsia="宋体" w:cs="宋体"/>
          <w:color w:val="000"/>
          <w:sz w:val="28"/>
          <w:szCs w:val="28"/>
        </w:rPr>
        <w:t xml:space="preserve">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&gt;三、原因剖析</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_TAG_h2]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2025-05-09T23:58:14+08:00</dcterms:created>
  <dcterms:modified xsi:type="dcterms:W3CDTF">2025-05-09T23:58:14+08:00</dcterms:modified>
</cp:coreProperties>
</file>

<file path=docProps/custom.xml><?xml version="1.0" encoding="utf-8"?>
<Properties xmlns="http://schemas.openxmlformats.org/officeDocument/2006/custom-properties" xmlns:vt="http://schemas.openxmlformats.org/officeDocument/2006/docPropsVTypes"/>
</file>