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脱贫攻坚四个不摘工作情况总结</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总结，汉语词语，读音为zǒngjié，意思是总地归结。本站今天为大家精心准备了脱贫攻坚四个不摘工作情况总结，希望对大家有所帮助!　　脱贫攻坚四个不摘工作情况总结　　自整区脱贫以来，西峰区以“四个不摘”任务落实为主线，聚焦中央、省市各类扶贫巡...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总结，汉语词语，读音为zǒngjié，意思是总地归结。本站今天为大家精心准备了脱贫攻坚四个不摘工作情况总结，希望对大家有所帮助!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　　自整区脱贫以来，西峰区以“四个不摘”任务落实为主线，聚焦中央、省市各类扶贫巡视督查考核反馈问题整改，统筹抓好防返贫、促脱贫各项任务，有效推动脱贫攻坚向乡村振兴接续发展。</w:t>
      </w:r>
    </w:p>
    <w:p>
      <w:pPr>
        <w:ind w:left="0" w:right="0" w:firstLine="560"/>
        <w:spacing w:before="450" w:after="450" w:line="312" w:lineRule="auto"/>
      </w:pPr>
      <w:r>
        <w:rPr>
          <w:rFonts w:ascii="宋体" w:hAnsi="宋体" w:eastAsia="宋体" w:cs="宋体"/>
          <w:color w:val="000"/>
          <w:sz w:val="28"/>
          <w:szCs w:val="28"/>
        </w:rPr>
        <w:t xml:space="preserve">　　坚持力度不减，做到摘帽不摘责任。西峰区继续推行县级干部联乡镇、科级干部包村、“第一书记”驻村、结对干部入户的工作机制，四大班子县级领导带头包抓贫困程度最深村、脱贫难度最大户;区委先后8次召开常委会研究脱贫攻坚工作，7次召开脱贫攻坚领导小组会议，研究解决突出问题;紧盯各乡镇街道、区直部门脱贫工作落实情况，发挥纪委监委、组织部门督促推动作用，持续表彰提拔一批、批评处理一批，引导全区干部职工持续推进脱贫攻坚。</w:t>
      </w:r>
    </w:p>
    <w:p>
      <w:pPr>
        <w:ind w:left="0" w:right="0" w:firstLine="560"/>
        <w:spacing w:before="450" w:after="450" w:line="312" w:lineRule="auto"/>
      </w:pPr>
      <w:r>
        <w:rPr>
          <w:rFonts w:ascii="宋体" w:hAnsi="宋体" w:eastAsia="宋体" w:cs="宋体"/>
          <w:color w:val="000"/>
          <w:sz w:val="28"/>
          <w:szCs w:val="28"/>
        </w:rPr>
        <w:t xml:space="preserve">　　坚持目标不降，做到摘帽不摘政策。大力实施产业扶贫、易地搬迁、人居环境整治等“十大巩固工程”，将工作重点转移到脱贫退出问题整改和巩固提升上;利用干部入户、电视台播放、微信推送等方式，大力宣传脱贫典型、脱贫目标、现行脱贫标准和扶贫措施，增强贫困群众内生动力;扎实推进“3+3”清零冲刺行动，逐村逐户摸排群众享受教育、医疗、住房保障等政策情况，发现问题及时妥善解决，确保“两不愁、三保障”全面达标。</w:t>
      </w:r>
    </w:p>
    <w:p>
      <w:pPr>
        <w:ind w:left="0" w:right="0" w:firstLine="560"/>
        <w:spacing w:before="450" w:after="450" w:line="312" w:lineRule="auto"/>
      </w:pPr>
      <w:r>
        <w:rPr>
          <w:rFonts w:ascii="宋体" w:hAnsi="宋体" w:eastAsia="宋体" w:cs="宋体"/>
          <w:color w:val="000"/>
          <w:sz w:val="28"/>
          <w:szCs w:val="28"/>
        </w:rPr>
        <w:t xml:space="preserve">　　坚持靶心不散，做到摘帽不摘帮扶。整合省市财政涉农资金2839.21万元，全面实施产业到户配股、易地搬迁、“两后生”培训等惠民政策，新建易地搬迁农宅6户，兜底保障特困群众20238户，培训转移贫困劳动力221人;在巩固优化“东果、南菜、北畜、西游”四大产业布局同时，试点启动百个“331+”正大生猪合作社，延链扩链带动群众致富;深入实施“好人治村、能人强村”战略，协调抓促10个村级软弱涣散党组织整顿提升;通过“六查三讲一强化”百日行动和“十问十推进”行动，摸清群众需求和村组实际，依托农村“三变”改革发展壮大村集体经济。</w:t>
      </w:r>
    </w:p>
    <w:p>
      <w:pPr>
        <w:ind w:left="0" w:right="0" w:firstLine="560"/>
        <w:spacing w:before="450" w:after="450" w:line="312" w:lineRule="auto"/>
      </w:pPr>
      <w:r>
        <w:rPr>
          <w:rFonts w:ascii="宋体" w:hAnsi="宋体" w:eastAsia="宋体" w:cs="宋体"/>
          <w:color w:val="000"/>
          <w:sz w:val="28"/>
          <w:szCs w:val="28"/>
        </w:rPr>
        <w:t xml:space="preserve">　　坚持频道不换，做到摘帽不摘监管。加大15个驻村工作队、148个帮扶单位、4417名帮扶干部入户走访密度，适时对全区4619户贫困户对照现行脱贫标准进行动态调整管控，完善“一户一策”计划方案落实;严防形式主义、官僚主义，采取清单管理、挂账销号的方式，扎实推进中、省扶贫巡视考核督查反馈问题，整改一个、销号一个，整改完成率达80以上;将脱贫攻坚纳入年度目标管理考核，与领导班子和干部个人实绩评价挂钩，突出正面激励，引导广大干部职工在脱贫攻坚中善作善成、彰显作为。</w:t>
      </w:r>
    </w:p>
    <w:p>
      <w:pPr>
        <w:ind w:left="0" w:right="0" w:firstLine="560"/>
        <w:spacing w:before="450" w:after="450" w:line="312" w:lineRule="auto"/>
      </w:pPr>
      <w:r>
        <w:rPr>
          <w:rFonts w:ascii="黑体" w:hAnsi="黑体" w:eastAsia="黑体" w:cs="黑体"/>
          <w:color w:val="000000"/>
          <w:sz w:val="36"/>
          <w:szCs w:val="36"/>
          <w:b w:val="1"/>
          <w:bCs w:val="1"/>
        </w:rPr>
        <w:t xml:space="preserve">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　　州文化广电旅游局认真贯彻落实中央、省委、州委脱贫攻坚工作决策部署，严格落实《省扶贫开发领导小组办公室关于进一步落实“四个不摘”要求巩固脱贫攻坚成果的通知》《州脱贫攻坚指挥部办公室关于进一步切实做好“四个不摘”相关工作的通知》等精神，推进“四个不摘”相关工作。现将202_年1月至3月工作开展情况报告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加强政策理论学习，准确把握“四个不摘”要求。精心组织班子成员、干部职工，认真学习习近平总书记关于统筹推进新冠肺炎疫情防控和经济社会发展重要指示精神、贵州省委农村工作会议暨全省扶贫开发工作会议、《关于确保高质量打赢脱贫攻坚战的实施方案》、全省决战决胜脱贫攻坚誓师大会、《省扶贫开发领导小组办公室关于进一步落实“四个不摘”要求巩固脱贫攻坚成果的通知》、州委关于统筹推进新冠肺炎疫情防控和经济社会发展工作决策部署等文件和会议精神，提升了干部职工坚决贯彻落实党中央决策部署、坚持正确政治方向、舆论导向、价值取向等思想意识，为准确把握“四个不摘”要求提供坚强有力的思想保障。</w:t>
      </w:r>
    </w:p>
    <w:p>
      <w:pPr>
        <w:ind w:left="0" w:right="0" w:firstLine="560"/>
        <w:spacing w:before="450" w:after="450" w:line="312" w:lineRule="auto"/>
      </w:pPr>
      <w:r>
        <w:rPr>
          <w:rFonts w:ascii="宋体" w:hAnsi="宋体" w:eastAsia="宋体" w:cs="宋体"/>
          <w:color w:val="000"/>
          <w:sz w:val="28"/>
          <w:szCs w:val="28"/>
        </w:rPr>
        <w:t xml:space="preserve">　　(二)压实部门行业责任，全面落实“摘帽不摘责任”。一是充分考虑脱贫攻坚任务和巩固脱贫成果等因素，联合财政、体育等州直部门，坚持按照因素分配，印发《关于下达202_年中央补助地方公共文化服务体系建设专项资金预算指标的通知》，切实做好公共文化服务体系建设专项资金下达工作。二是发挥应急广播系统平台优势，全面实施“广播响起来”，用普通话、布依语、苗语滚动播放、播出权威发布和《黔西南州疾病预防控制中心致全州人民的一封公开信》，做好疫情防控知识宣传，有效遏制疫情扩散和蔓延。三是做好州直文化广电旅游系统各单位防控新冠肺炎工作;帮助兴义市万峰林街道办事处景区景点解决500只口罩、消毒液400、酒精公斤。</w:t>
      </w:r>
    </w:p>
    <w:p>
      <w:pPr>
        <w:ind w:left="0" w:right="0" w:firstLine="560"/>
        <w:spacing w:before="450" w:after="450" w:line="312" w:lineRule="auto"/>
      </w:pPr>
      <w:r>
        <w:rPr>
          <w:rFonts w:ascii="宋体" w:hAnsi="宋体" w:eastAsia="宋体" w:cs="宋体"/>
          <w:color w:val="000"/>
          <w:sz w:val="28"/>
          <w:szCs w:val="28"/>
        </w:rPr>
        <w:t xml:space="preserve">　　(三)履行部门职能职责，全面落实“摘帽不摘政策”。一是继续推进新市民计划文化旅游工作。截至202_年3月，全州36个新市民居住区，累计建成文体活动中心42个;建成室外文体育活动场地92个，其中，文体活动广场72个、6.28万余平方米，安装全民健身设施86套;建成民族文化纪念馆32个;建设安装应急广播系统35套;组建文体活动队伍90支;指导设立文化创意产品生产(销售)点32个;建成公共旅游厕所64座;设立文化旅游商品购物点36个。二是用好公共文化服务体系建设专项资金。局党组及时研究并下拨202_年中央补助地方公共文化服务体系建设专项资金3515.99万元，做到“兵马动粮草行”。三是切实解决文化服务员资金。研究解决黔西南州文化广电旅游局支持各县(市、区)招募新市民居住区文化志愿者的工作，安排144万元，为全州36个新市民居住区招募36名文化志愿者，解决了薪酬问题。四是解决三区人才培训经费。联合州财政局印发《关于下达202_年“三区”人才支持计划文化工作者专项资金的通知》，下拨202_年“三区”人才支持计划文化工作者专项资金220万元，解决三区人才培训费。</w:t>
      </w:r>
    </w:p>
    <w:p>
      <w:pPr>
        <w:ind w:left="0" w:right="0" w:firstLine="560"/>
        <w:spacing w:before="450" w:after="450" w:line="312" w:lineRule="auto"/>
      </w:pPr>
      <w:r>
        <w:rPr>
          <w:rFonts w:ascii="宋体" w:hAnsi="宋体" w:eastAsia="宋体" w:cs="宋体"/>
          <w:color w:val="000"/>
          <w:sz w:val="28"/>
          <w:szCs w:val="28"/>
        </w:rPr>
        <w:t xml:space="preserve">　　(四)履行定点帮扶责任，全面落实“摘帽不摘帮扶”。一是扛起政治责任解决实际问题。局党组站在讲政治的高度，切实履职尽责，党组会议专题研究脱贫攻坚定点帮扶工作、资金支持、专项资金拨付等事宜11次;3月底前，分管领导深入包保联系点，认真听取规模村驻村第一书记、孟寨村驻村干部汇报，研究提出公共文化服务体系建设资金有关问题等各3次;党组主要负责同志深入帮扶联系村认真调研工作，听取分管领导、相关业务科室汇报脱贫攻坚政治责任、工作责任、帮扶责任等工作落实情况3次。二是挤出资金办实事。帮助光照镇、三江口镇、兴义市洒金新居住区、兴仁市新居住区、新龙新区，解决202_年元旦春节期间文化文艺活动补助经费12.32万元;慰问4个定点帮扶联系点贫困户20户6000元、驻村第一书记和干部家属4名共202_元;分别支持县(市、新区)各2万元，解决各县(市、新区)购买政策宣传音箱10个购置费;划拨12.38万元，为全州1238个村(社区、新居住区)各购置一只手持小喇叭，实现基层疫情防控喇叭宣传全覆盖。三是支持贫困乡镇帮扶联系村解决文化活动经费。支持兴义市三江口镇、晴隆县光照镇文化活动补助经费各10万元，支持晴隆县光照镇规模村、孟寨村文化活动补助经费各20万元，支持兴义市三江口镇梅坪村、红落万村文化活动补助经费各10万元。四是免费为帮扶联系村聘请常年法律顾问。挤出经费5000元，为晴隆县光照镇规模村、孟寨村和兴义市三江口镇梅坪村、红落万村聘请法律顾问。</w:t>
      </w:r>
    </w:p>
    <w:p>
      <w:pPr>
        <w:ind w:left="0" w:right="0" w:firstLine="560"/>
        <w:spacing w:before="450" w:after="450" w:line="312" w:lineRule="auto"/>
      </w:pPr>
      <w:r>
        <w:rPr>
          <w:rFonts w:ascii="宋体" w:hAnsi="宋体" w:eastAsia="宋体" w:cs="宋体"/>
          <w:color w:val="000"/>
          <w:sz w:val="28"/>
          <w:szCs w:val="28"/>
        </w:rPr>
        <w:t xml:space="preserve">　　(五)规范扶贫资金管理，全面落实“摘帽不摘监管”。贯彻落实“三重一大”，召开局党组会议，邀请州纪委监委第三纪检组专职纪检员韦明，集体研究202_年中央补助地方公共文化服务体系建设专项资金、202_年“三区”人才支持计划文化工作者专项中央补助资金安排，规范专项资金管理和后续跟踪落实、督促等工作，以保证资金运行安全。</w:t>
      </w:r>
    </w:p>
    <w:p>
      <w:pPr>
        <w:ind w:left="0" w:right="0" w:firstLine="560"/>
        <w:spacing w:before="450" w:after="450" w:line="312" w:lineRule="auto"/>
      </w:pPr>
      <w:r>
        <w:rPr>
          <w:rFonts w:ascii="宋体" w:hAnsi="宋体" w:eastAsia="宋体" w:cs="宋体"/>
          <w:color w:val="000"/>
          <w:sz w:val="28"/>
          <w:szCs w:val="28"/>
        </w:rPr>
        <w:t xml:space="preserve">&gt;　　二、存在的困难和主要问题</w:t>
      </w:r>
    </w:p>
    <w:p>
      <w:pPr>
        <w:ind w:left="0" w:right="0" w:firstLine="560"/>
        <w:spacing w:before="450" w:after="450" w:line="312" w:lineRule="auto"/>
      </w:pPr>
      <w:r>
        <w:rPr>
          <w:rFonts w:ascii="宋体" w:hAnsi="宋体" w:eastAsia="宋体" w:cs="宋体"/>
          <w:color w:val="000"/>
          <w:sz w:val="28"/>
          <w:szCs w:val="28"/>
        </w:rPr>
        <w:t xml:space="preserve">　　一是202_年以前规划建设的新市民居住区没有规划文体旅服务设施，影响易地扶贫搬迁后续扶持民族文化纪念馆等基础设施建设进度;少数新市民居住区市场区位优势不好，落实文化创意产品开发等项目无优良的市场环境，导致文化创意产品生产(销售)点设立等工作推动难。</w:t>
      </w:r>
    </w:p>
    <w:p>
      <w:pPr>
        <w:ind w:left="0" w:right="0" w:firstLine="560"/>
        <w:spacing w:before="450" w:after="450" w:line="312" w:lineRule="auto"/>
      </w:pPr>
      <w:r>
        <w:rPr>
          <w:rFonts w:ascii="宋体" w:hAnsi="宋体" w:eastAsia="宋体" w:cs="宋体"/>
          <w:color w:val="000"/>
          <w:sz w:val="28"/>
          <w:szCs w:val="28"/>
        </w:rPr>
        <w:t xml:space="preserve">　　二是公共文化服务体系建设及服务内容与群众对美好文化生活的向往还有差距。</w:t>
      </w:r>
    </w:p>
    <w:p>
      <w:pPr>
        <w:ind w:left="0" w:right="0" w:firstLine="560"/>
        <w:spacing w:before="450" w:after="450" w:line="312" w:lineRule="auto"/>
      </w:pPr>
      <w:r>
        <w:rPr>
          <w:rFonts w:ascii="宋体" w:hAnsi="宋体" w:eastAsia="宋体" w:cs="宋体"/>
          <w:color w:val="000"/>
          <w:sz w:val="28"/>
          <w:szCs w:val="28"/>
        </w:rPr>
        <w:t xml:space="preserve">&gt;　　三、下步工作改进措施</w:t>
      </w:r>
    </w:p>
    <w:p>
      <w:pPr>
        <w:ind w:left="0" w:right="0" w:firstLine="560"/>
        <w:spacing w:before="450" w:after="450" w:line="312" w:lineRule="auto"/>
      </w:pPr>
      <w:r>
        <w:rPr>
          <w:rFonts w:ascii="宋体" w:hAnsi="宋体" w:eastAsia="宋体" w:cs="宋体"/>
          <w:color w:val="000"/>
          <w:sz w:val="28"/>
          <w:szCs w:val="28"/>
        </w:rPr>
        <w:t xml:space="preserve">　　一是进一步强化工作调度指导，补齐工作短板。组织四个工作专班继续深入新市民居住区一线，强化对新市民计划文化旅游基础设施建设规划业务指导、调度工作，共商新居住区公共文化体育旅游馆舍、场地解决问题的方法措施，千方百计落实文化旅游广电基础设施建设工作，补齐基础设施短板，重点推进民族文化纪念馆等建设工作。重点抓好文创产品工作落实，合理安排具有良好市场优势的文创产品生产企业，进入新市民居住区;有选择性、针对性地建设和设置文化创意产品生产展销点、文化旅游商品购物点。</w:t>
      </w:r>
    </w:p>
    <w:p>
      <w:pPr>
        <w:ind w:left="0" w:right="0" w:firstLine="560"/>
        <w:spacing w:before="450" w:after="450" w:line="312" w:lineRule="auto"/>
      </w:pPr>
      <w:r>
        <w:rPr>
          <w:rFonts w:ascii="宋体" w:hAnsi="宋体" w:eastAsia="宋体" w:cs="宋体"/>
          <w:color w:val="000"/>
          <w:sz w:val="28"/>
          <w:szCs w:val="28"/>
        </w:rPr>
        <w:t xml:space="preserve">　　二是落实各级脱贫攻坚决策部署，巩固帮扶成果。督促指导有关县(市、新区)有序推进166个基层综合性文化服务中心建设任务的落实;深入贯彻落实国家、省关于深度贫困县应急广播体系建设工作部署，指导望谟县文体广电旅游局完成应急广播体系1个县级平台、15个乡级平台、165个村级平台建设任务;指导各县(市)文体广电旅游局、义龙新区社会事务局完善融媒体中心建设任务。督促指导各县(市)文体广电旅游局、义龙新区社会事务局，进一步完善新市民居住区应急广播系统建设工作。</w:t>
      </w:r>
    </w:p>
    <w:p>
      <w:pPr>
        <w:ind w:left="0" w:right="0" w:firstLine="560"/>
        <w:spacing w:before="450" w:after="450" w:line="312" w:lineRule="auto"/>
      </w:pPr>
      <w:r>
        <w:rPr>
          <w:rFonts w:ascii="黑体" w:hAnsi="黑体" w:eastAsia="黑体" w:cs="黑体"/>
          <w:color w:val="000000"/>
          <w:sz w:val="36"/>
          <w:szCs w:val="36"/>
          <w:b w:val="1"/>
          <w:bCs w:val="1"/>
        </w:rPr>
        <w:t xml:space="preserve">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　　脱贫攻坚责任在肩，唯有锐意进取，近期，石硐镇深入贯彻落实习近平总书记对贫困人口“摘帽不摘政策、摘帽不摘责任、摘帽不摘帮扶、摘帽不摘监管”重要批示指示，按照“目标不减、靶心不散、频道不换、力度不减、政策不变、责任不松”原则，锁定“靶向点”、把握“落脚点”、堵严“风险点”、抓住“窗口期”，积极采取措施，全力以赴打好脱贫攻坚“歼灭战”。</w:t>
      </w:r>
    </w:p>
    <w:p>
      <w:pPr>
        <w:ind w:left="0" w:right="0" w:firstLine="560"/>
        <w:spacing w:before="450" w:after="450" w:line="312" w:lineRule="auto"/>
      </w:pPr>
      <w:r>
        <w:rPr>
          <w:rFonts w:ascii="宋体" w:hAnsi="宋体" w:eastAsia="宋体" w:cs="宋体"/>
          <w:color w:val="000"/>
          <w:sz w:val="28"/>
          <w:szCs w:val="28"/>
        </w:rPr>
        <w:t xml:space="preserve">　　一是摘帽不摘责任，持续传导压力不松劲。全镇牢固树立“不获全胜、绝不收兵”的思想，明确工作方向，坚持目标任务不动摇，围绕脱贫攻坚“冲刺90天打赢歼灭战”工作方案及教育扶贫、医疗扶贫、住房安全保障、农村饮水安全挂牌督战、民政兜底保障、党建促脱贫等方面工作要求，组织召开工作安排会议，细化工作举措，全面动员部署脱贫攻坚“冲刺90天打赢歼灭战”行动。截止目前，累计组织召开工作安排部署会议12次，传达学习各级会议精神21次。</w:t>
      </w:r>
    </w:p>
    <w:p>
      <w:pPr>
        <w:ind w:left="0" w:right="0" w:firstLine="560"/>
        <w:spacing w:before="450" w:after="450" w:line="312" w:lineRule="auto"/>
      </w:pPr>
      <w:r>
        <w:rPr>
          <w:rFonts w:ascii="宋体" w:hAnsi="宋体" w:eastAsia="宋体" w:cs="宋体"/>
          <w:color w:val="000"/>
          <w:sz w:val="28"/>
          <w:szCs w:val="28"/>
        </w:rPr>
        <w:t xml:space="preserve">　　二是摘帽不摘帮扶，持续巩固成效不懈怠。镇党委主要领导以上率下，严格落实“五级书记”遍访制度，重点针对90户第一类贫困户(家中有劳动力的贫困户、子女就学人数多和患重病的贫困户)以及202_年实施补短板贫困户71户开展深入走访调研，研究部署督促脱贫攻坚措施落细落实，累计排查整改问题72个。同时镇和县直帮扶单位17个部门340名帮扶责任人针对各自的帮扶户，逐村逐户深入开展入户走访，全面了解群众生活状况和所需。截止目前，累计投入“补短板”项目投入资金29.5元，实施补短板项目99个，持续巩固脱贫成效。</w:t>
      </w:r>
    </w:p>
    <w:p>
      <w:pPr>
        <w:ind w:left="0" w:right="0" w:firstLine="560"/>
        <w:spacing w:before="450" w:after="450" w:line="312" w:lineRule="auto"/>
      </w:pPr>
      <w:r>
        <w:rPr>
          <w:rFonts w:ascii="宋体" w:hAnsi="宋体" w:eastAsia="宋体" w:cs="宋体"/>
          <w:color w:val="000"/>
          <w:sz w:val="28"/>
          <w:szCs w:val="28"/>
        </w:rPr>
        <w:t xml:space="preserve">　　三是摘帽不摘政策，持续强化措施不停步。按照“缺什么补什么”的原则和“一户一档”资料收集的原则，瞄准短板弱项，用好现有政策，对贫困群众可以享受的产业奖补、劳务补贴、技能培训、特殊救助、医疗卫生、教育等各项保障性政策逐户列出清单，让贫困群众在符合规定的情况下对各项帮扶政策应享尽享。202_年为81名贫困人口申报了公益性岗位，申报贫困劳动力一次性外出务工补贴10人，涉及资金1.75万元，申报贫困劳动力就业援助补贴26人。</w:t>
      </w:r>
    </w:p>
    <w:p>
      <w:pPr>
        <w:ind w:left="0" w:right="0" w:firstLine="560"/>
        <w:spacing w:before="450" w:after="450" w:line="312" w:lineRule="auto"/>
      </w:pPr>
      <w:r>
        <w:rPr>
          <w:rFonts w:ascii="宋体" w:hAnsi="宋体" w:eastAsia="宋体" w:cs="宋体"/>
          <w:color w:val="000"/>
          <w:sz w:val="28"/>
          <w:szCs w:val="28"/>
        </w:rPr>
        <w:t xml:space="preserve">　　四是摘帽不摘监管，持续转变作风不动摇。加强贫困情况动态监测，始终把防止贫困户返贫放在重要位置，对家庭情况发生变故导致返贫的群众，及时采取帮扶措施，做到实时监测、快速反应，扶贫政策及时跟进，确保返贫现象得到及时遏制，脱贫成效得到及时巩固。同时不断强化监督机制，由镇纪委牵头，采取随时抽查、暗访督查等形式，不定期对镇村干部、各驻村帮扶工作队工作开展情况、任务完成情况进行检查，对思想松懈的干部及时提醒转变作风，进一步营造“高压态势”，防止出现思想懈怠、行动迟缓的现象。截止目前，累计开展督查7次，排查整改工作措施不力问题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2025-05-02T10:53:34+08:00</dcterms:created>
  <dcterms:modified xsi:type="dcterms:W3CDTF">2025-05-02T10:53:34+08:00</dcterms:modified>
</cp:coreProperties>
</file>

<file path=docProps/custom.xml><?xml version="1.0" encoding="utf-8"?>
<Properties xmlns="http://schemas.openxmlformats.org/officeDocument/2006/custom-properties" xmlns:vt="http://schemas.openxmlformats.org/officeDocument/2006/docPropsVTypes"/>
</file>