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办事处202_年前三季度工作总结</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办事处20_年前三季度工作总结 XX办事处前三季度各项工作进展有序，“XX规矩”深入人心，“XX质量”内涵丰富，“XX生态”面貌初现。&gt;一、严纪律、转作风、提效能，丰富“XX规矩”精神内涵 一是坚持学习习近平新时代中国特色社会主义思想和党的...</w:t>
      </w:r>
    </w:p>
    <w:p>
      <w:pPr>
        <w:ind w:left="0" w:right="0" w:firstLine="560"/>
        <w:spacing w:before="450" w:after="450" w:line="312" w:lineRule="auto"/>
      </w:pPr>
      <w:r>
        <w:rPr>
          <w:rFonts w:ascii="宋体" w:hAnsi="宋体" w:eastAsia="宋体" w:cs="宋体"/>
          <w:color w:val="000"/>
          <w:sz w:val="28"/>
          <w:szCs w:val="28"/>
        </w:rPr>
        <w:t xml:space="preserve">办事处20_年前三季度工作总结</w:t>
      </w:r>
    </w:p>
    <w:p>
      <w:pPr>
        <w:ind w:left="0" w:right="0" w:firstLine="560"/>
        <w:spacing w:before="450" w:after="450" w:line="312" w:lineRule="auto"/>
      </w:pPr>
      <w:r>
        <w:rPr>
          <w:rFonts w:ascii="宋体" w:hAnsi="宋体" w:eastAsia="宋体" w:cs="宋体"/>
          <w:color w:val="000"/>
          <w:sz w:val="28"/>
          <w:szCs w:val="28"/>
        </w:rPr>
        <w:t xml:space="preserve">XX办事处前三季度各项工作进展有序，“XX规矩”深入人心，“XX质量”内涵丰富，“XX生态”面貌初现。</w:t>
      </w:r>
    </w:p>
    <w:p>
      <w:pPr>
        <w:ind w:left="0" w:right="0" w:firstLine="560"/>
        <w:spacing w:before="450" w:after="450" w:line="312" w:lineRule="auto"/>
      </w:pPr>
      <w:r>
        <w:rPr>
          <w:rFonts w:ascii="宋体" w:hAnsi="宋体" w:eastAsia="宋体" w:cs="宋体"/>
          <w:color w:val="000"/>
          <w:sz w:val="28"/>
          <w:szCs w:val="28"/>
        </w:rPr>
        <w:t xml:space="preserve">&gt;一、严纪律、转作风、提效能，丰富“XX规矩”精神内涵</w:t>
      </w:r>
    </w:p>
    <w:p>
      <w:pPr>
        <w:ind w:left="0" w:right="0" w:firstLine="560"/>
        <w:spacing w:before="450" w:after="450" w:line="312" w:lineRule="auto"/>
      </w:pPr>
      <w:r>
        <w:rPr>
          <w:rFonts w:ascii="宋体" w:hAnsi="宋体" w:eastAsia="宋体" w:cs="宋体"/>
          <w:color w:val="000"/>
          <w:sz w:val="28"/>
          <w:szCs w:val="28"/>
        </w:rPr>
        <w:t xml:space="preserve">一是坚持学习习近平新时代中国特色社会主义思想和党的十九大精神。坚决做到全党讲政治，以党章为根本遵循，严明政治纪律和政治规矩，强化“四个意识”，坚定“四个自信”，始终在思想上政治上行动上同以习近平同志为核心的党中央保持高度一致。把习近平新时代中国特色社会主义思想和党的十九大精神、习近平总书记对广东的重要指示批示精神列为各级党组织会议“第一议题”，认真开展处级干部结合实际“讲党课”、“谈心得”活动43场次，全体党员参加考学活动，多次邀请市委党校专家开展专题宣讲。“两学一做”学习教育、“不忘初心，牢记使命”主题教育形式多样、特色突出。认真配合新区党工委第一巡察组巡察并落实整改，办事处领导班子巡视整改暨全面肃清李嘉恶劣影响专题民主生活会内容务实效果明显。</w:t>
      </w:r>
    </w:p>
    <w:p>
      <w:pPr>
        <w:ind w:left="0" w:right="0" w:firstLine="560"/>
        <w:spacing w:before="450" w:after="450" w:line="312" w:lineRule="auto"/>
      </w:pPr>
      <w:r>
        <w:rPr>
          <w:rFonts w:ascii="宋体" w:hAnsi="宋体" w:eastAsia="宋体" w:cs="宋体"/>
          <w:color w:val="000"/>
          <w:sz w:val="28"/>
          <w:szCs w:val="28"/>
        </w:rPr>
        <w:t xml:space="preserve">二是坚持基层党建稳步推进亮点突出。完善“9+X”党群服务中心矩阵体系，建立“两委”委员“1+N”网格系统。“一社区一品牌、一支部一特色”不断深化。落实红色阵地基地建设，“新时代讲习所”和“党建书吧”全部挂牌，土洋沙鱼涌《传承红色基因不忘初心砥砺前行》党员教育电视片荣获全市一等奖，整合开发土洋片区红色旅游景区，东纵司令部旧址及沙鱼涌陈列馆改造升级。街道党校正在加快推进。</w:t>
      </w:r>
    </w:p>
    <w:p>
      <w:pPr>
        <w:ind w:left="0" w:right="0" w:firstLine="560"/>
        <w:spacing w:before="450" w:after="450" w:line="312" w:lineRule="auto"/>
      </w:pPr>
      <w:r>
        <w:rPr>
          <w:rFonts w:ascii="宋体" w:hAnsi="宋体" w:eastAsia="宋体" w:cs="宋体"/>
          <w:color w:val="000"/>
          <w:sz w:val="28"/>
          <w:szCs w:val="28"/>
        </w:rPr>
        <w:t xml:space="preserve">三是坚持打造忠诚干净担当的干部队伍。牢固树立人才是第一资源理念，让想干事者有平台，让能干事者有舞台、让干成事者有奖台。坚持用好干部标准，共调配、任免干部60人次，顺利完成4名军转干部安置。启动规划《XX组织建设三年行动计划》。“三步走”改革效应继续升华，编外人员考核工作实现严格化、科学化。</w:t>
      </w:r>
    </w:p>
    <w:p>
      <w:pPr>
        <w:ind w:left="0" w:right="0" w:firstLine="560"/>
        <w:spacing w:before="450" w:after="450" w:line="312" w:lineRule="auto"/>
      </w:pPr>
      <w:r>
        <w:rPr>
          <w:rFonts w:ascii="宋体" w:hAnsi="宋体" w:eastAsia="宋体" w:cs="宋体"/>
          <w:color w:val="000"/>
          <w:sz w:val="28"/>
          <w:szCs w:val="28"/>
        </w:rPr>
        <w:t xml:space="preserve">四是坚持全面纵深推进从严治党工作。推动“两个责任”延伸基层，主体责任“全覆盖”，全面签订《党风廉政建设责任书》。领导干部开展谈话提醒达318人次，党风廉政建设常态化。纪律教育学习月活动生根发芽，聚焦监督执纪问责主业，严查城市更新乱象，党纪立案4人，对21名党员干部兼职情况分类处理、出台城市更新“十不准”的做法得到市、新区肯定。审计覆盖面和力度不断加大，开展19个单位经济责任审计，完成47个工程项目送审工作。“留痕计划”不断延伸，有效避免国有资产重大损失。</w:t>
      </w:r>
    </w:p>
    <w:p>
      <w:pPr>
        <w:ind w:left="0" w:right="0" w:firstLine="560"/>
        <w:spacing w:before="450" w:after="450" w:line="312" w:lineRule="auto"/>
      </w:pPr>
      <w:r>
        <w:rPr>
          <w:rFonts w:ascii="宋体" w:hAnsi="宋体" w:eastAsia="宋体" w:cs="宋体"/>
          <w:color w:val="000"/>
          <w:sz w:val="28"/>
          <w:szCs w:val="28"/>
        </w:rPr>
        <w:t xml:space="preserve">五是坚持推动规矩意识全方位多角度深入人心。深化“四级同创”民主法治社区，抓好“法律五进”普法宣传，使群众形成“有纠纷找调解，有困难找援助”的意识，办事处被新区推选参加全国优秀法治街道评选。制度建设日趋完善，森林防火及突发事件应急预案、巡查工作、值班值守、无人机巡查、报账审核、信访制度、停车场管理、沙滩管理长效机制等各项制度升级完善。攻坚克难、全面梳理历史工程财务，完成了千余个基建项目初步清理工作。党员干部“周二行动”已固化为全体XX干部职工习惯。</w:t>
      </w:r>
    </w:p>
    <w:p>
      <w:pPr>
        <w:ind w:left="0" w:right="0" w:firstLine="560"/>
        <w:spacing w:before="450" w:after="450" w:line="312" w:lineRule="auto"/>
      </w:pPr>
      <w:r>
        <w:rPr>
          <w:rFonts w:ascii="宋体" w:hAnsi="宋体" w:eastAsia="宋体" w:cs="宋体"/>
          <w:color w:val="000"/>
          <w:sz w:val="28"/>
          <w:szCs w:val="28"/>
        </w:rPr>
        <w:t xml:space="preserve">&gt;二、重执行、促改善、增后劲，激发“XX质量”蓬勃效能</w:t>
      </w:r>
    </w:p>
    <w:p>
      <w:pPr>
        <w:ind w:left="0" w:right="0" w:firstLine="560"/>
        <w:spacing w:before="450" w:after="450" w:line="312" w:lineRule="auto"/>
      </w:pPr>
      <w:r>
        <w:rPr>
          <w:rFonts w:ascii="宋体" w:hAnsi="宋体" w:eastAsia="宋体" w:cs="宋体"/>
          <w:color w:val="000"/>
          <w:sz w:val="28"/>
          <w:szCs w:val="28"/>
        </w:rPr>
        <w:t xml:space="preserve">一是重大项目建设节节报喜。一级水源保护区项目先行先试结合城市更新破解房屋征拆难题，罗屋田、径心、洞梓水库土地征转工作全面完成，圆满完成中央环保督察任务;治水提质项目中西边洋河拆迁完成80%，乌泥河和三溪河干流全面完成征拆。道路交通项目攻克难关，环城西路一标段主干道房屋征拆工作已全面完成;环大鹏湾海岸公路完成13处约1000平方米，打响该项目拆迁“第一枪”，XX高速路口征拆项目快速推进得到新区领导肯定;延安路改造(XX市场段)取得突破性进展，商户签约率100%;“拓展空间保障发展”十大专项行动按照既定目标推进;城市更新项目稳步推进，沙头片区一分期、综合市场二期一分期、上洞电厂等更新项目取得重大进展。坝光搬迁项目已累计签约房屋202_栋，签约率99%。完成了第一批国有资产处置工作，第二批国有资产处置工作稳步推进;土地移交入库工作已基本完成。</w:t>
      </w:r>
    </w:p>
    <w:p>
      <w:pPr>
        <w:ind w:left="0" w:right="0" w:firstLine="560"/>
        <w:spacing w:before="450" w:after="450" w:line="312" w:lineRule="auto"/>
      </w:pPr>
      <w:r>
        <w:rPr>
          <w:rFonts w:ascii="宋体" w:hAnsi="宋体" w:eastAsia="宋体" w:cs="宋体"/>
          <w:color w:val="000"/>
          <w:sz w:val="28"/>
          <w:szCs w:val="28"/>
        </w:rPr>
        <w:t xml:space="preserve">二是城市品质提升工作稳步推进。坚持以XX质量为依托，今年实施城市品质提升、边坡治理、市政道路、管道燃气改造、小型基建等54个项目，总投资达3.56亿元，已完成10个项目建设。继续打造花漾街区，7个整治提升工程已完成前期工作。</w:t>
      </w:r>
    </w:p>
    <w:p>
      <w:pPr>
        <w:ind w:left="0" w:right="0" w:firstLine="560"/>
        <w:spacing w:before="450" w:after="450" w:line="312" w:lineRule="auto"/>
      </w:pPr>
      <w:r>
        <w:rPr>
          <w:rFonts w:ascii="宋体" w:hAnsi="宋体" w:eastAsia="宋体" w:cs="宋体"/>
          <w:color w:val="000"/>
          <w:sz w:val="28"/>
          <w:szCs w:val="28"/>
        </w:rPr>
        <w:t xml:space="preserve">三是基层治理工作开创新局面。坚持大学习深调研真落实，处级干部完成8项课题研究，37项微改革微创新项目按计划稳步推进。健全信访听证制度及综治维稳应急处置机制。社区“四室合一”综合功能室建设全面推进。“党建+网格管理”“党建+公益”“党建+旅游”“党建+法治”“新区民宿治理官湖样板”等创新模式得到各级领导肯定和广大媒体关注，基层治理“党建+”态势已经形成。</w:t>
      </w:r>
    </w:p>
    <w:p>
      <w:pPr>
        <w:ind w:left="0" w:right="0" w:firstLine="560"/>
        <w:spacing w:before="450" w:after="450" w:line="312" w:lineRule="auto"/>
      </w:pPr>
      <w:r>
        <w:rPr>
          <w:rFonts w:ascii="宋体" w:hAnsi="宋体" w:eastAsia="宋体" w:cs="宋体"/>
          <w:color w:val="000"/>
          <w:sz w:val="28"/>
          <w:szCs w:val="28"/>
        </w:rPr>
        <w:t xml:space="preserve">四是综治查违力度逐步提升。扫黑除恶专项斗争活动全面展开并取得了阶段性成果，全体党员签订扫黑除恶承诺书，扫黑除恶宣传工作得到新区肯定，群众知晓率连续五次全区第一。前三季度受理群众信访案件472宗，及时办结率100%，案件办结率94.2%，实现了零进京、零赴省、零群体上访的目标。前三季度拆除违建面积3.2万平方米。超额完成新区违法建筑疏导专项行动工作，完成率104%。前三季度成功调处劳动信访案件213件，调解结案率100%，追回工资补偿金等700多万元。</w:t>
      </w:r>
    </w:p>
    <w:p>
      <w:pPr>
        <w:ind w:left="0" w:right="0" w:firstLine="560"/>
        <w:spacing w:before="450" w:after="450" w:line="312" w:lineRule="auto"/>
      </w:pPr>
      <w:r>
        <w:rPr>
          <w:rFonts w:ascii="宋体" w:hAnsi="宋体" w:eastAsia="宋体" w:cs="宋体"/>
          <w:color w:val="000"/>
          <w:sz w:val="28"/>
          <w:szCs w:val="28"/>
        </w:rPr>
        <w:t xml:space="preserve">五是大安全环境已经形成。坚持安全发展理念，“智慧+安全”系统全面形成。完成溪涌、葵丰、土洋、三溪、高源5个小型消防站建设工作。火灾高风险区域整治、消防重点区域火灾隐患集中清查整治攻坚行动、“拉网排雷”专项整治有序推进。成立交安委。打造“智慧+农林水务”信息化管理体系，启用无人机24小时监管全覆盖，安全生产、涉海安全、森林消防安全、动物防疫安全均实现“零事故”。防汛工作严抓实打，实战“盲演”行动效果良好，成功抵御了“8?30”特大暴雨和超强台风“山竹”袭击，辖区未发生人员亡故和重大财产损失事件。全面夯实生产主体责任，541家生产经营单位签订《深圳市生产经营单位安全生产主体责任规定》。提前高标准完成“一街道一快检车一快检室”建设工作，全面完成“阳光智慧”餐饮工程质量安全提升工作。国家食品安全示范城市创建工作满意度和知晓度全面提高。</w:t>
      </w:r>
    </w:p>
    <w:p>
      <w:pPr>
        <w:ind w:left="0" w:right="0" w:firstLine="560"/>
        <w:spacing w:before="450" w:after="450" w:line="312" w:lineRule="auto"/>
      </w:pPr>
      <w:r>
        <w:rPr>
          <w:rFonts w:ascii="宋体" w:hAnsi="宋体" w:eastAsia="宋体" w:cs="宋体"/>
          <w:color w:val="000"/>
          <w:sz w:val="28"/>
          <w:szCs w:val="28"/>
        </w:rPr>
        <w:t xml:space="preserve">六是集体经济发展走向多元化。创新集体经济发展模式，拓展集体经济发展空间。圆满完成辖区股份合作公司(除高源、坝光外)换届选举工作，为股份合作公司注入新鲜“血液”。创新“党建+体制机制改革”发展模式，全力破解改革发展难题，在全区率先实施股份合作公司整合合并。成立葵联投资公司和径心湖投资公司，力推股份合作公司经营模式走向多元化。完成9个社区共69家公司“三资”清查整改工作。坝光社区集体经济发展得到中央媒体团的采访报道。</w:t>
      </w:r>
    </w:p>
    <w:p>
      <w:pPr>
        <w:ind w:left="0" w:right="0" w:firstLine="560"/>
        <w:spacing w:before="450" w:after="450" w:line="312" w:lineRule="auto"/>
      </w:pPr>
      <w:r>
        <w:rPr>
          <w:rFonts w:ascii="宋体" w:hAnsi="宋体" w:eastAsia="宋体" w:cs="宋体"/>
          <w:color w:val="000"/>
          <w:sz w:val="28"/>
          <w:szCs w:val="28"/>
        </w:rPr>
        <w:t xml:space="preserve">&gt;三、提品质、增颜值、扩内涵，厚植“XX生态”绿色底蕴</w:t>
      </w:r>
    </w:p>
    <w:p>
      <w:pPr>
        <w:ind w:left="0" w:right="0" w:firstLine="560"/>
        <w:spacing w:before="450" w:after="450" w:line="312" w:lineRule="auto"/>
      </w:pPr>
      <w:r>
        <w:rPr>
          <w:rFonts w:ascii="宋体" w:hAnsi="宋体" w:eastAsia="宋体" w:cs="宋体"/>
          <w:color w:val="000"/>
          <w:sz w:val="28"/>
          <w:szCs w:val="28"/>
        </w:rPr>
        <w:t xml:space="preserve">一是市容环境呈现新面貌。坚持问题导向，持续改善城区环境面貌。全面展开环境卫生大检查大执法百日行动，顺利通过国家卫生城市复审。坚持多措并举，认真开展垃圾屋整治、“城市公厕”升级改造、区域专项整治改造。“山竹”台风灾后市容环境恢复工作速度快、效率高。完成正本清源污水拉网排查。两级“河长”巡河已成常态，问题解决率100%。推进“最美庭院”创建工作，深受辖区群众欢迎。</w:t>
      </w:r>
    </w:p>
    <w:p>
      <w:pPr>
        <w:ind w:left="0" w:right="0" w:firstLine="560"/>
        <w:spacing w:before="450" w:after="450" w:line="312" w:lineRule="auto"/>
      </w:pPr>
      <w:r>
        <w:rPr>
          <w:rFonts w:ascii="宋体" w:hAnsi="宋体" w:eastAsia="宋体" w:cs="宋体"/>
          <w:color w:val="000"/>
          <w:sz w:val="28"/>
          <w:szCs w:val="28"/>
        </w:rPr>
        <w:t xml:space="preserve">二是惠民举措展现新风采。完成81个民生微实事项目，发放各类补贴金377万元。“零就业家庭”处于归零状态，老年人服务体系建设扎实推进。完成45户“文明家庭”挂牌。全力推进文体场馆、儿童友好型城区建设。二孩“莲花”关爱活动和“两癌”筛查项目让千余名群众受益。兵役登记100%，11名青年光荣入伍，完成今年的征兵任务。志愿者服务亮点突出，“XX?新青年”项目以及巾帼志愿者、护河骑兵、灾难救助3支志愿服务队已成XX品牌。坚持扶贫、扶志、扶智，河源双头村、广西巴马帮扶取得实效。发放生态补助金共7257.9万元。“XX办事处公益基金”到账资金近千万元。各类关爱、慰问、公益活动温暖辖区居民。</w:t>
      </w:r>
    </w:p>
    <w:p>
      <w:pPr>
        <w:ind w:left="0" w:right="0" w:firstLine="560"/>
        <w:spacing w:before="450" w:after="450" w:line="312" w:lineRule="auto"/>
      </w:pPr>
      <w:r>
        <w:rPr>
          <w:rFonts w:ascii="宋体" w:hAnsi="宋体" w:eastAsia="宋体" w:cs="宋体"/>
          <w:color w:val="000"/>
          <w:sz w:val="28"/>
          <w:szCs w:val="28"/>
        </w:rPr>
        <w:t xml:space="preserve">三是文化特色活动呈现新气象。文明城市创建工作常态化，培育和弘扬社会主义核心价值观、加强红色文化、海洋文化、客家文化宣传推广。升级打造“XX悦乐聚”群众文化活动，9月29日“XX悦乐聚”再次展现XX干部职工凝神聚力的决心和风采。“XX茶果”和“官湖望鱼岭捕鱼”项目已开展非物质文化遗产项目申报。办事处荣获第十五届“鹏城金秋”市民文化节广场舞比赛金奖和大鹏新区首届运动会团体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