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202_人社局优化营商环境工作总结汇报</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_人社局优化营商环境工作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202_人社局优化营商环境工作总结汇报1</w:t>
      </w:r>
    </w:p>
    <w:p>
      <w:pPr>
        <w:ind w:left="0" w:right="0" w:firstLine="560"/>
        <w:spacing w:before="450" w:after="450" w:line="312" w:lineRule="auto"/>
      </w:pPr>
      <w:r>
        <w:rPr>
          <w:rFonts w:ascii="宋体" w:hAnsi="宋体" w:eastAsia="宋体" w:cs="宋体"/>
          <w:color w:val="000"/>
          <w:sz w:val="28"/>
          <w:szCs w:val="28"/>
        </w:rPr>
        <w:t xml:space="preserve">　　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　　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　　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　　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　　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　　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　　接待来访、政策咨询约*余人次。</w:t>
      </w:r>
    </w:p>
    <w:p>
      <w:pPr>
        <w:ind w:left="0" w:right="0" w:firstLine="560"/>
        <w:spacing w:before="450" w:after="450" w:line="312" w:lineRule="auto"/>
      </w:pPr>
      <w:r>
        <w:rPr>
          <w:rFonts w:ascii="宋体" w:hAnsi="宋体" w:eastAsia="宋体" w:cs="宋体"/>
          <w:color w:val="000"/>
          <w:sz w:val="28"/>
          <w:szCs w:val="28"/>
        </w:rPr>
        <w:t xml:space="preserve">　　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　　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　　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　　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　　（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　　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　　（三）多渠道促优化。随着机构改革的逐步深入，近期为乡镇政府和行政审批部门招录劳务派遣工*名，*月份正式上岗，充实到行政审批第一线，充分提高审批效率。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　　（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　　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　　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　　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　　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　　（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　　（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　　（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　　（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202_人社局优化营商环境工作总结汇报2</w:t>
      </w:r>
    </w:p>
    <w:p>
      <w:pPr>
        <w:ind w:left="0" w:right="0" w:firstLine="560"/>
        <w:spacing w:before="450" w:after="450" w:line="312" w:lineRule="auto"/>
      </w:pPr>
      <w:r>
        <w:rPr>
          <w:rFonts w:ascii="宋体" w:hAnsi="宋体" w:eastAsia="宋体" w:cs="宋体"/>
          <w:color w:val="000"/>
          <w:sz w:val="28"/>
          <w:szCs w:val="28"/>
        </w:rPr>
        <w:t xml:space="preserve">&gt;　　一、主要工作举措</w:t>
      </w:r>
    </w:p>
    <w:p>
      <w:pPr>
        <w:ind w:left="0" w:right="0" w:firstLine="560"/>
        <w:spacing w:before="450" w:after="450" w:line="312" w:lineRule="auto"/>
      </w:pPr>
      <w:r>
        <w:rPr>
          <w:rFonts w:ascii="宋体" w:hAnsi="宋体" w:eastAsia="宋体" w:cs="宋体"/>
          <w:color w:val="000"/>
          <w:sz w:val="28"/>
          <w:szCs w:val="28"/>
        </w:rPr>
        <w:t xml:space="preserve">　　(一)突出人才优先，招才引智为企业提供人力资源支持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　　1.强化企业用工保障。建立民营企业招工用工服务平台，常年免费提供招工服务;有计划的开展“民营企业招聘周”“春风行动”等专场招聘和巡回招聘，确保民营企业用工需求。202_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　　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_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　　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_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　　(二)持续开展和谐劳动关系创建，优化政务服务，为企业营造宽松的经营环境，减轻企业负担。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　　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　　2.落实社保降费补贴。按照政策规定，积极落实社保补贴，严格落实社保降费政策，推进阶段性降低保险费率工作，为企业经营减负。自202_年5月1日起，全市企业基本养老保险单位缴费比例从19%降至16%;5月1日至202_年4月30日，继续延长阶段性降低失业、工伤保险费率，其间：失业保险总费率降至1%;工伤保险缴费费率在现行基准费率基础上下调50%;基本养老保险缴费基数上限为全省上年度全口径城镇单位就业人员平均工资的300%，下限202_年为50%，202_年为55%，202_年为60%。</w:t>
      </w:r>
    </w:p>
    <w:p>
      <w:pPr>
        <w:ind w:left="0" w:right="0" w:firstLine="560"/>
        <w:spacing w:before="450" w:after="450" w:line="312" w:lineRule="auto"/>
      </w:pPr>
      <w:r>
        <w:rPr>
          <w:rFonts w:ascii="宋体" w:hAnsi="宋体" w:eastAsia="宋体" w:cs="宋体"/>
          <w:color w:val="000"/>
          <w:sz w:val="28"/>
          <w:szCs w:val="28"/>
        </w:rPr>
        <w:t xml:space="preserve">　　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_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　　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　　(三)突出服务意识、聚焦“放管服”改革，加速推进群众满意人社公共服务体系建设。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　　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　　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　　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&gt;　　二、存在问题及对策建议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　　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　　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　　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202_人社局优化营商环境工作总结汇报3</w:t>
      </w:r>
    </w:p>
    <w:p>
      <w:pPr>
        <w:ind w:left="0" w:right="0" w:firstLine="560"/>
        <w:spacing w:before="450" w:after="450" w:line="312" w:lineRule="auto"/>
      </w:pPr>
      <w:r>
        <w:rPr>
          <w:rFonts w:ascii="宋体" w:hAnsi="宋体" w:eastAsia="宋体" w:cs="宋体"/>
          <w:color w:val="000"/>
          <w:sz w:val="28"/>
          <w:szCs w:val="28"/>
        </w:rPr>
        <w:t xml:space="preserve">　　今年以来，xx人社局全面优化xx营商环境，转变政府职能，提高服务效能，打造快捷、便利、尊商、安商的良好发展环境，推动创业创新工作不断深入，服务地区经济发展。</w:t>
      </w:r>
    </w:p>
    <w:p>
      <w:pPr>
        <w:ind w:left="0" w:right="0" w:firstLine="560"/>
        <w:spacing w:before="450" w:after="450" w:line="312" w:lineRule="auto"/>
      </w:pPr>
      <w:r>
        <w:rPr>
          <w:rFonts w:ascii="宋体" w:hAnsi="宋体" w:eastAsia="宋体" w:cs="宋体"/>
          <w:color w:val="000"/>
          <w:sz w:val="28"/>
          <w:szCs w:val="28"/>
        </w:rPr>
        <w:t xml:space="preserve">　　一、xx人社局优化营商环境的主要创新性做法及突出成效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　　（一）提升经办服务，提高窗口服务效能。结合工作职能用足用活政策，主动帮助企业度难关、促发展，帮助群众解难题、办实事。对89项权利运行流程进行梳理，精简办事程序，提高办事效率。</w:t>
      </w:r>
    </w:p>
    <w:p>
      <w:pPr>
        <w:ind w:left="0" w:right="0" w:firstLine="560"/>
        <w:spacing w:before="450" w:after="450" w:line="312" w:lineRule="auto"/>
      </w:pPr>
      <w:r>
        <w:rPr>
          <w:rFonts w:ascii="宋体" w:hAnsi="宋体" w:eastAsia="宋体" w:cs="宋体"/>
          <w:color w:val="000"/>
          <w:sz w:val="28"/>
          <w:szCs w:val="28"/>
        </w:rPr>
        <w:t xml:space="preserve">　　（二）创新就业服务，引进急需人才技术。对高校毕业生就业服务工作内容进行细致分类，强化对高效毕业生的就业帮扶；同时对现有、在外的我区高层次人才进行全面摸底调查建档，建立高层次人才专家数据库，立足服务区域经济建设，深度挖掘人才技术项目引进潜力，确保我区用人单位急需的各类高层次人才、技术项目及时引进落地开花结果。据统计，截至5月18日，xx人才队伍总量达到8216人，其中党政人才1389人，专业技术人才2951人，其中初级专业技术人员815人，高中级专业技术人员2136人；企业经营管理人才293人，高技能人才272人，农村实用人才239人（农业局认证在册），社会工作人才</w:t>
      </w:r>
    </w:p>
    <w:p>
      <w:pPr>
        <w:ind w:left="0" w:right="0" w:firstLine="560"/>
        <w:spacing w:before="450" w:after="450" w:line="312" w:lineRule="auto"/>
      </w:pPr>
      <w:r>
        <w:rPr>
          <w:rFonts w:ascii="宋体" w:hAnsi="宋体" w:eastAsia="宋体" w:cs="宋体"/>
          <w:color w:val="000"/>
          <w:sz w:val="28"/>
          <w:szCs w:val="28"/>
        </w:rPr>
        <w:t xml:space="preserve">　　163人。</w:t>
      </w:r>
    </w:p>
    <w:p>
      <w:pPr>
        <w:ind w:left="0" w:right="0" w:firstLine="560"/>
        <w:spacing w:before="450" w:after="450" w:line="312" w:lineRule="auto"/>
      </w:pPr>
      <w:r>
        <w:rPr>
          <w:rFonts w:ascii="宋体" w:hAnsi="宋体" w:eastAsia="宋体" w:cs="宋体"/>
          <w:color w:val="000"/>
          <w:sz w:val="28"/>
          <w:szCs w:val="28"/>
        </w:rPr>
        <w:t xml:space="preserve">　　（三）深入企业宣传，构建劳动用工和谐。结合劳动监察业务工作，在xx范围内广泛开展《劳动法》、《劳动合同法》《社会保险法》等劳动法律法规的宣传工作，分别到崇左火车站等开展劳动保障宣传咨询，散发《劳动保障法律法规读本》、《劳动保障监察知识问答》等劳动保障法律法规和规章政策宣传资料8000余份，拓宽宣传途径，扩大宣传影响力，收到了良好的宣传力度，使劳动者认为自己的合法权益受到侵害时能够明白自己的诉求渠道，妥善处理劳资纠纷和民企矛盾，力争将问题和纠纷化解在企业、化解在基层。</w:t>
      </w:r>
    </w:p>
    <w:p>
      <w:pPr>
        <w:ind w:left="0" w:right="0" w:firstLine="560"/>
        <w:spacing w:before="450" w:after="450" w:line="312" w:lineRule="auto"/>
      </w:pPr>
      <w:r>
        <w:rPr>
          <w:rFonts w:ascii="宋体" w:hAnsi="宋体" w:eastAsia="宋体" w:cs="宋体"/>
          <w:color w:val="000"/>
          <w:sz w:val="28"/>
          <w:szCs w:val="28"/>
        </w:rPr>
        <w:t xml:space="preserve">　　（四）落实创业担保贷款政策，解决创业融资难题。xx人社局不断加大政策。</w:t>
      </w:r>
    </w:p>
    <w:p>
      <w:pPr>
        <w:ind w:left="0" w:right="0" w:firstLine="560"/>
        <w:spacing w:before="450" w:after="450" w:line="312" w:lineRule="auto"/>
      </w:pPr>
      <w:r>
        <w:rPr>
          <w:rFonts w:ascii="宋体" w:hAnsi="宋体" w:eastAsia="宋体" w:cs="宋体"/>
          <w:color w:val="000"/>
          <w:sz w:val="28"/>
          <w:szCs w:val="28"/>
        </w:rPr>
        <w:t xml:space="preserve">　　一是积极推进政务服务“优化提升”工程。进一步优化全市人社行政审批和公共服务事项清单，梳理形成市、县两级“最多跑一次”和“网上办理”事项清单2.0版。在办理流程、申请材料上做“减法”，压缩审批办理时限，202_年底前完成70%政务服务事项“一窗受理”，申报材料减少60%以上，“最多跑一次”比例达到90%以上。</w:t>
      </w:r>
    </w:p>
    <w:p>
      <w:pPr>
        <w:ind w:left="0" w:right="0" w:firstLine="560"/>
        <w:spacing w:before="450" w:after="450" w:line="312" w:lineRule="auto"/>
      </w:pPr>
      <w:r>
        <w:rPr>
          <w:rFonts w:ascii="宋体" w:hAnsi="宋体" w:eastAsia="宋体" w:cs="宋体"/>
          <w:color w:val="000"/>
          <w:sz w:val="28"/>
          <w:szCs w:val="28"/>
        </w:rPr>
        <w:t xml:space="preserve">　　二是主动开展“减证便民”行动。深入贯彻党中央、国务院关于减证便民、优化服务的决策部署，按照“六个一律”原则，取消人社领域73项证明事项，全面清理各项烦扰企业群众的“奇葩证明”、循环证明、重复证明，并对外公示发布。</w:t>
      </w:r>
    </w:p>
    <w:p>
      <w:pPr>
        <w:ind w:left="0" w:right="0" w:firstLine="560"/>
        <w:spacing w:before="450" w:after="450" w:line="312" w:lineRule="auto"/>
      </w:pPr>
      <w:r>
        <w:rPr>
          <w:rFonts w:ascii="宋体" w:hAnsi="宋体" w:eastAsia="宋体" w:cs="宋体"/>
          <w:color w:val="000"/>
          <w:sz w:val="28"/>
          <w:szCs w:val="28"/>
        </w:rPr>
        <w:t xml:space="preserve">　　三是严格执行“减税降费”政策。落实国家降低养老保险费率和调整缴费基数政策，按规定执行失业保险、工伤保险阶段性降费率政策，降低企业参保缴费成本，稳定社会预期，提振市场信心。</w:t>
      </w:r>
    </w:p>
    <w:p>
      <w:pPr>
        <w:ind w:left="0" w:right="0" w:firstLine="560"/>
        <w:spacing w:before="450" w:after="450" w:line="312" w:lineRule="auto"/>
      </w:pPr>
      <w:r>
        <w:rPr>
          <w:rFonts w:ascii="宋体" w:hAnsi="宋体" w:eastAsia="宋体" w:cs="宋体"/>
          <w:color w:val="000"/>
          <w:sz w:val="28"/>
          <w:szCs w:val="28"/>
        </w:rPr>
        <w:t xml:space="preserve">　　四是大力实施援企稳岗“护航行动”。深入落实稳就业15条措施、稳岗补贴政策，支持企业降本增效稳定就业岗位。进一步发挥失业保险助力企业脱困发展、减少失业、稳定就业作用。</w:t>
      </w:r>
    </w:p>
    <w:p>
      <w:pPr>
        <w:ind w:left="0" w:right="0" w:firstLine="560"/>
        <w:spacing w:before="450" w:after="450" w:line="312" w:lineRule="auto"/>
      </w:pPr>
      <w:r>
        <w:rPr>
          <w:rFonts w:ascii="宋体" w:hAnsi="宋体" w:eastAsia="宋体" w:cs="宋体"/>
          <w:color w:val="000"/>
          <w:sz w:val="28"/>
          <w:szCs w:val="28"/>
        </w:rPr>
        <w:t xml:space="preserve">　　五是聚力开展技能提升“展翅行动”。紧紧围绕“6+2”新型工业、五大生态康养旅游产业、现代服务业、“6+7”现代特色农业技能人才需要，大力开展订单、定向、定岗培训。积极推行企业新型学徒制，大力实施“千人家政服务品牌、千人网络创业、千名致富带头人”培训计划，推进青年劳动者技能和劳务品牌培训。</w:t>
      </w:r>
    </w:p>
    <w:p>
      <w:pPr>
        <w:ind w:left="0" w:right="0" w:firstLine="560"/>
        <w:spacing w:before="450" w:after="450" w:line="312" w:lineRule="auto"/>
      </w:pPr>
      <w:r>
        <w:rPr>
          <w:rFonts w:ascii="宋体" w:hAnsi="宋体" w:eastAsia="宋体" w:cs="宋体"/>
          <w:color w:val="000"/>
          <w:sz w:val="28"/>
          <w:szCs w:val="28"/>
        </w:rPr>
        <w:t xml:space="preserve">　　六是深入推进社保“综合柜员制”。深化社银合作，规范社会保险经办综合柜员制建设，整合优化失业保险经办服务工作，深入推进就业失业登记、社会保险登记和劳动用工备案三项业务统一登记，扩展综合柜员制经办服务内容，促进业务前移、业务下延，全面提升经办服务水平。</w:t>
      </w:r>
    </w:p>
    <w:p>
      <w:pPr>
        <w:ind w:left="0" w:right="0" w:firstLine="560"/>
        <w:spacing w:before="450" w:after="450" w:line="312" w:lineRule="auto"/>
      </w:pPr>
      <w:r>
        <w:rPr>
          <w:rFonts w:ascii="宋体" w:hAnsi="宋体" w:eastAsia="宋体" w:cs="宋体"/>
          <w:color w:val="000"/>
          <w:sz w:val="28"/>
          <w:szCs w:val="28"/>
        </w:rPr>
        <w:t xml:space="preserve">　　延伸经办窗口，构建营商体系。为解决过去逢申报期出现的排队等候时间长、办事人员嘈杂等问题，该局推广应用了网上申报业务，参保单位通过</w:t>
      </w:r>
    </w:p>
    <w:p>
      <w:pPr>
        <w:ind w:left="0" w:right="0" w:firstLine="560"/>
        <w:spacing w:before="450" w:after="450" w:line="312" w:lineRule="auto"/>
      </w:pPr>
      <w:r>
        <w:rPr>
          <w:rFonts w:ascii="宋体" w:hAnsi="宋体" w:eastAsia="宋体" w:cs="宋体"/>
          <w:color w:val="000"/>
          <w:sz w:val="28"/>
          <w:szCs w:val="28"/>
        </w:rPr>
        <w:t xml:space="preserve">　　CA自行登录系统，就可以随时进行人员和基数变化处理、非关键信息变更、查询参保信息以及进行网上申报、审核、预约、打印等业务，全市2311家参保企业实现了业务办理“少跑腿”。同时，该局在河北省首家推行了城乡居民基本养老保险“农信e缴费”业务，群众只需关注迁安联社微信公众号，输入个人信息，查询缴费订单，确认无误后直接输入银行卡号、身份证号和平台发送的短信验证码，即可完成缴费。</w:t>
      </w:r>
    </w:p>
    <w:p>
      <w:pPr>
        <w:ind w:left="0" w:right="0" w:firstLine="560"/>
        <w:spacing w:before="450" w:after="450" w:line="312" w:lineRule="auto"/>
      </w:pPr>
      <w:r>
        <w:rPr>
          <w:rFonts w:ascii="宋体" w:hAnsi="宋体" w:eastAsia="宋体" w:cs="宋体"/>
          <w:color w:val="000"/>
          <w:sz w:val="28"/>
          <w:szCs w:val="28"/>
        </w:rPr>
        <w:t xml:space="preserve">　　精简业务流程，提升营商效能。该局积极推行“三个不用”和“三项服务”。“三个不用”是：异地业务办理“不用跑”。在社保关系异地转移业务中，实行专人办理，参保人在唐山市范围内转移的，可在本市直接办理转入手续，无需去原转出地办理转出手续。证明材料“不用交”。全面梳理并取消了社会保险登记、城乡居民养老保险死亡注销、工伤保险等业务办理中需提供的证明材料，解决了堵点问题。表格信息“不用填”。凡是参保人员已经填写过的、其他人社窗口填过的、社保卡内有记载的，不再要求群众再次填报。“三项服务”是：延时服务。下班时间已到，服务对象尚未办理完毕相关事项或仍有服务对象前来办事的，相关工作人员推迟下班时间直至为服务对象办结完业务。预约服务。服务对象因业务急需可以与局内各科室、服务窗口事先约定时间在节假日或双休日办理业务。上门服务。应服务对象申请或有其他特殊原因，需经办人员上门提供服务的，经办人员可以上门服务。</w:t>
      </w:r>
    </w:p>
    <w:p>
      <w:pPr>
        <w:ind w:left="0" w:right="0" w:firstLine="560"/>
        <w:spacing w:before="450" w:after="450" w:line="312" w:lineRule="auto"/>
      </w:pPr>
      <w:r>
        <w:rPr>
          <w:rFonts w:ascii="宋体" w:hAnsi="宋体" w:eastAsia="宋体" w:cs="宋体"/>
          <w:color w:val="000"/>
          <w:sz w:val="28"/>
          <w:szCs w:val="28"/>
        </w:rPr>
        <w:t xml:space="preserve">　　夯实扩面征缴，稳固营商基础。由于经济形势和去产能政策影响，我市部分企业欠缴社会保险费严重。市人社局迎难而上，积极应对，采取四项举措，力促社会保险扩面征缴全面提质。一是推进落实全民参保计划，以“多证合一”制度实施为契机，做好小微企业的参保登记，实施精准扩面。二是依法核定缴费基数，加强督导，杜绝漏报、瞒报、少报行为，落实《河北省社会保险基金安全监督管理约谈规定(试行)》，提高征缴率。三是做好欠费清缴工作，开展欠费企业缴费能力专项稽核，对经认定有部分缴费能力的，逐户制订清欠计划，督促欠费企业尽快补缴到位。四是深入开展政策宣传，抽调业务骨干，深入到企业面对面宣传和解答社会保险政策、业务经办流程以及职工关注的热点问题，参保单位和职工的社会保险政策知晓率和参保意识明显提升。202_年，我市企业职工养老保险新增参保14400人，完成唐山市局下达目标的225.4%，企业职工基本养老保险、失业保险、工伤保险征缴也全部超额完成唐山市局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