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广播台办公室工作总结</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引还记得我怀揣梦想走进广播站的时候，面对着生疏的仪器和麦克风以及第一次播音出现的种种问题。下面是小编为你带来的广播台办公室工作总结，希望对你有所帮助。进入广播台播音部不知不觉一个学期已经过去了，在这一个学期以来，自己学习到了好多，总结了很多...</w:t>
      </w:r>
    </w:p>
    <w:p>
      <w:pPr>
        <w:ind w:left="0" w:right="0" w:firstLine="560"/>
        <w:spacing w:before="450" w:after="450" w:line="312" w:lineRule="auto"/>
      </w:pPr>
      <w:r>
        <w:rPr>
          <w:rFonts w:ascii="宋体" w:hAnsi="宋体" w:eastAsia="宋体" w:cs="宋体"/>
          <w:color w:val="000"/>
          <w:sz w:val="28"/>
          <w:szCs w:val="28"/>
        </w:rPr>
        <w:t xml:space="preserve">引还记得我怀揣梦想走进广播站的时候，面对着生疏的仪器和麦克风以及第一次播音出现的种种问题。下面是小编为你带来的广播台办公室工作总结，希望对你有所帮助。</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2025-07-09T02:00:17+08:00</dcterms:created>
  <dcterms:modified xsi:type="dcterms:W3CDTF">2025-07-09T02:00:17+08:00</dcterms:modified>
</cp:coreProperties>
</file>

<file path=docProps/custom.xml><?xml version="1.0" encoding="utf-8"?>
<Properties xmlns="http://schemas.openxmlformats.org/officeDocument/2006/custom-properties" xmlns:vt="http://schemas.openxmlformats.org/officeDocument/2006/docPropsVTypes"/>
</file>