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地税局办公室督查督办建设工作的总结范文</w:t>
      </w:r>
      <w:bookmarkEnd w:id="1"/>
    </w:p>
    <w:p>
      <w:pPr>
        <w:jc w:val="center"/>
        <w:spacing w:before="0" w:after="450"/>
      </w:pPr>
      <w:r>
        <w:rPr>
          <w:rFonts w:ascii="Arial" w:hAnsi="Arial" w:eastAsia="Arial" w:cs="Arial"/>
          <w:color w:val="999999"/>
          <w:sz w:val="20"/>
          <w:szCs w:val="20"/>
        </w:rPr>
        <w:t xml:space="preserve">来源：网络  作者：眉眼如画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gt;地税局办公室督查督办建设工作总结按照自治区地税局《关于进一步加强全区地税系统办公室政务调研、督查督办、能力素质三项建设的意见》文件精神，我局认真部署，系统、积极开展此项工作。现将“三项建设”工作开展情况总结如下：&gt;一、提高认识，领导重视为...</w:t>
      </w:r>
    </w:p>
    <w:p>
      <w:pPr>
        <w:ind w:left="0" w:right="0" w:firstLine="560"/>
        <w:spacing w:before="450" w:after="450" w:line="312" w:lineRule="auto"/>
      </w:pPr>
      <w:r>
        <w:rPr>
          <w:rFonts w:ascii="宋体" w:hAnsi="宋体" w:eastAsia="宋体" w:cs="宋体"/>
          <w:color w:val="000"/>
          <w:sz w:val="28"/>
          <w:szCs w:val="28"/>
        </w:rPr>
        <w:t xml:space="preserve">&gt;地税局办公室督查督办建设工作总结</w:t>
      </w:r>
    </w:p>
    <w:p>
      <w:pPr>
        <w:ind w:left="0" w:right="0" w:firstLine="560"/>
        <w:spacing w:before="450" w:after="450" w:line="312" w:lineRule="auto"/>
      </w:pPr>
      <w:r>
        <w:rPr>
          <w:rFonts w:ascii="宋体" w:hAnsi="宋体" w:eastAsia="宋体" w:cs="宋体"/>
          <w:color w:val="000"/>
          <w:sz w:val="28"/>
          <w:szCs w:val="28"/>
        </w:rPr>
        <w:t xml:space="preserve">按照自治区地税局《关于进一步加强全区地税系统办公室政务调研、督查督办、能力素质三项建设的意见》文件精神，我局认真部署，系统、积极开展此项工作。现将“三项建设”工作开展情况总结如下：</w:t>
      </w:r>
    </w:p>
    <w:p>
      <w:pPr>
        <w:ind w:left="0" w:right="0" w:firstLine="560"/>
        <w:spacing w:before="450" w:after="450" w:line="312" w:lineRule="auto"/>
      </w:pPr>
      <w:r>
        <w:rPr>
          <w:rFonts w:ascii="宋体" w:hAnsi="宋体" w:eastAsia="宋体" w:cs="宋体"/>
          <w:color w:val="000"/>
          <w:sz w:val="28"/>
          <w:szCs w:val="28"/>
        </w:rPr>
        <w:t xml:space="preserve">&gt;一、提高认识，领导重视</w:t>
      </w:r>
    </w:p>
    <w:p>
      <w:pPr>
        <w:ind w:left="0" w:right="0" w:firstLine="560"/>
        <w:spacing w:before="450" w:after="450" w:line="312" w:lineRule="auto"/>
      </w:pPr>
      <w:r>
        <w:rPr>
          <w:rFonts w:ascii="宋体" w:hAnsi="宋体" w:eastAsia="宋体" w:cs="宋体"/>
          <w:color w:val="000"/>
          <w:sz w:val="28"/>
          <w:szCs w:val="28"/>
        </w:rPr>
        <w:t xml:space="preserve">为将“三项建设”工作落到实处，我局及时组织召开了由主要领导和分管局领导参加的博州地税系统办公室工作会议，传达学习区局相关文件内容，领会精神实质，并结合工作实际组织了讨论。认为《关于进一步加强自治区地税系统办公室政务调研、督查督办、能力素质三项建设的意见》，符合自治区地税系统办公室的实际内容，切合工作主线，是今后一个时期我局办公室工作的指导性文件。要求全州地税办公室系统要正确认识加强“三项建设”的必要性和重要性，增强深化“三项建设”的责任感和紧迫感，各级办公室在日常工作中以“三项建设”为抓手，必须更加突出抓好政务调研、督查督办和能力素质建设，为领导当好参谋助手，更好地完成博州地税系统的各项工作任务。</w:t>
      </w:r>
    </w:p>
    <w:p>
      <w:pPr>
        <w:ind w:left="0" w:right="0" w:firstLine="560"/>
        <w:spacing w:before="450" w:after="450" w:line="312" w:lineRule="auto"/>
      </w:pPr>
      <w:r>
        <w:rPr>
          <w:rFonts w:ascii="宋体" w:hAnsi="宋体" w:eastAsia="宋体" w:cs="宋体"/>
          <w:color w:val="000"/>
          <w:sz w:val="28"/>
          <w:szCs w:val="28"/>
        </w:rPr>
        <w:t xml:space="preserve">&gt;二、主要做法和取得成效</w:t>
      </w:r>
    </w:p>
    <w:p>
      <w:pPr>
        <w:ind w:left="0" w:right="0" w:firstLine="560"/>
        <w:spacing w:before="450" w:after="450" w:line="312" w:lineRule="auto"/>
      </w:pPr>
      <w:r>
        <w:rPr>
          <w:rFonts w:ascii="宋体" w:hAnsi="宋体" w:eastAsia="宋体" w:cs="宋体"/>
          <w:color w:val="000"/>
          <w:sz w:val="28"/>
          <w:szCs w:val="28"/>
        </w:rPr>
        <w:t xml:space="preserve">㈠进一步加强政务调研建设，增强做好政务调研工作的主动性。开展政务调研是办公室一项重要的基础性工作，也是办公室的重要职责，是参政辅政的重要手段。为切实加强办公室的政务调研工作，更好地为领导决策提供服务，我局制定了《博州地税局政务调研工作制度（试行）》，对制定调研工作计划、提高调研工作质量、开展调研课题研讨、强化调研任务考核、调研成果的转化等环节予以明确并形成制度化。20xx年，针对区局安排部署的网络舆情管理这一新的工作，我局组织人员深入基层开展调研4次，深入了解网络舆情管理工作的实际状况，针对工作中存在的问题对基层予以指导，形成关于网络舆情工作建设、税收风险管理的调研文章6篇，切实达到了以调研促工作的目的。今年，我局在政务调研工作中转变工作思路，针对基层局各自的工作特点有针对性地进行选题，既丰富了调研课题又能充分挖掘基层的工作亮点，使调研报告言之有物、观点鲜明，有数据、有分析、有观点、有对策，真正为领导决策提供高效服务。如：阿拉山口地税局调研文章《“营改增”试点工作的开展对阿拉山口市地方税收的影响》紧扣当前税改主题，为当地党政部门和财税部门实施决策提供了准确依据；XX县地税局结合自身工作重点写出的调研文章《关于加强我县重点工程项目税收管理工作的思考》为州局领导工作决策和其他基层局开展工作都提供了很好的经验。截至目前，各局报送选题共10条，已形成调研报告5篇，为我局切实开展税收风险管理、营改增、强化税收征管、提升纳税服务等工作提供了第一手的翔实资料。其中《博州地税局税收风险管理工作探索》被自治区税务学会北疆片区税收理论研讨会选为大会交流材料。</w:t>
      </w:r>
    </w:p>
    <w:p>
      <w:pPr>
        <w:ind w:left="0" w:right="0" w:firstLine="560"/>
        <w:spacing w:before="450" w:after="450" w:line="312" w:lineRule="auto"/>
      </w:pPr>
      <w:r>
        <w:rPr>
          <w:rFonts w:ascii="宋体" w:hAnsi="宋体" w:eastAsia="宋体" w:cs="宋体"/>
          <w:color w:val="000"/>
          <w:sz w:val="28"/>
          <w:szCs w:val="28"/>
        </w:rPr>
        <w:t xml:space="preserve">㈡进一步加强督查督办工作，努力提升工作质效。为了抓好税收中心工作，改进机关作风、领导作风，提高工作质量和效率，我局按季开展督查督办工作。一是对区局和当地党委、政府布置的各项工作任务及重要会议精神的贯彻落实和上级批办的的事项进行督查督办；二是对本局确定的税收中心工作、重点工作进行督查督办；三是对局党组会议、局务会议、局长办公会议作出各项决定事项进行督查督办。同时在重点工作开展时限定办结时限，并结合督查督办及时落实工作开展实效，将反馈情况汇报领导，切实提高工作效率。日常工作中力求在督查督办工作的方法上创新，有机地将事前督查、事中督查与事后督查相结合，书面催报与电话催报相结合，固定时限督办与随机督办相结合。定期对督查督办情况进行总结通报。如：20xx年9月，州局局务会对下一阶段工作提出整改提高要求，办公室及时对工作进展情况进行了督查督办，各科室、各部门均能在规定时间能上报工作整改方案，极大地提高了工作效率，有效地促进了全年各项工作的完成。202_年5月，为认真贯彻落实202_年税收业务工作会议精神，进一步推动各项税收征管措施的开展，我局突出重点内容、重点环节和重点对象，在系统内全面开展了税收业务工作会议落实情况专项督查。对各基层局存在的问题进行了梳理，并对工作落实开展情况进行了通报，达到了通过督查促进政风转变、效能提高、决策落实与完善、确保政令畅通的效果。</w:t>
      </w:r>
    </w:p>
    <w:p>
      <w:pPr>
        <w:ind w:left="0" w:right="0" w:firstLine="560"/>
        <w:spacing w:before="450" w:after="450" w:line="312" w:lineRule="auto"/>
      </w:pPr>
      <w:r>
        <w:rPr>
          <w:rFonts w:ascii="宋体" w:hAnsi="宋体" w:eastAsia="宋体" w:cs="宋体"/>
          <w:color w:val="000"/>
          <w:sz w:val="28"/>
          <w:szCs w:val="28"/>
        </w:rPr>
        <w:t xml:space="preserve">㈢加强能力素质建设，提升综合业务能力。在能力素质建设方面，我局领导予以了高度重视，通过开展讲说活动，切实提高干部综合素质，让每位干部都能“坐下来能写、站起来能说、走出去能干”，都成为写作的高手、办事的能手、协调的好手。我局多年来坚持有计划、有重点、分级次地对办公室工作人员开展集中业务培训。同时采取以干代训、以老带新的办法，根据工作实际从基层办公室抽调人员到州局办公室跟班学习，针对工作中的薄弱环节专门指导。20xx年，通过举办办公室业务骨干培训班，对公文、信息写作与网站建设维护进行全面培训2次，培训人员28人次。对基层局办公室业务工作进行具体指导和帮助，有效提升了各基层局在公文信息写作以及网站建设方面的能力和水平。今年，我局针对新公文格式的正式运行专门举办了一期培训班，对全州地税系统公文处理相关人员进行了全面细致地培训，对我局新公文格式的顺利推行奠定了坚实的基础。在培训模式上努力创新，采取“走出去、请进来”的方式，积极参与当地相关部门组织的各类专业培训，并派出人员参加州政府的跟班学习，邀请报社编辑讲解新闻写作专业知识，有效提升培训效果。20xx年我局机关及基层局自治区档案管理一级达标单位三年复验全部取得优秀成绩。202_年，我局组织开展了对202_年工作思路认真谋划的讲说活动，通过活动使干部进一步深刻体会到学习与工作实践相结合的重要性，认清不足，取长补短，在工作中自加压力，不断改进，进一步激发和调动了全体干部学习的积极性和主动性，营造出积极健康的工作氛围，为培养复合型干部起到积极的推动作用。</w:t>
      </w:r>
    </w:p>
    <w:p>
      <w:pPr>
        <w:ind w:left="0" w:right="0" w:firstLine="560"/>
        <w:spacing w:before="450" w:after="450" w:line="312" w:lineRule="auto"/>
      </w:pPr>
      <w:r>
        <w:rPr>
          <w:rFonts w:ascii="宋体" w:hAnsi="宋体" w:eastAsia="宋体" w:cs="宋体"/>
          <w:color w:val="000"/>
          <w:sz w:val="28"/>
          <w:szCs w:val="28"/>
        </w:rPr>
        <w:t xml:space="preserve">&gt;三、对加强“三项建设”的意见和建议</w:t>
      </w:r>
    </w:p>
    <w:p>
      <w:pPr>
        <w:ind w:left="0" w:right="0" w:firstLine="560"/>
        <w:spacing w:before="450" w:after="450" w:line="312" w:lineRule="auto"/>
      </w:pPr>
      <w:r>
        <w:rPr>
          <w:rFonts w:ascii="宋体" w:hAnsi="宋体" w:eastAsia="宋体" w:cs="宋体"/>
          <w:color w:val="000"/>
          <w:sz w:val="28"/>
          <w:szCs w:val="28"/>
        </w:rPr>
        <w:t xml:space="preserve">为更好的做好“三项建设”工作，我局建议区局办公室在政务调研工作方面能加大对我局的指导力度，多开展对地州局的调研，加强督导力度。由于人员调整，我局档案管理人员在专业技能上较薄弱，希望区局办公室能加强对我局档案管理工作的培训、指导，建议组织地州局办公室人员的业务培训，重点是网络舆情、应急管理、电子政务、微博互动等新兴业务，切实提升我局办公室工作的全面发展，使办公室人员能多学习先进地州的工作经验，加强与各兄弟地州局的横向互动、交流，切实提升服务水平，增强综合素质，营造全区地税办公室系统上下一盘棋的良好局面。</w:t>
      </w:r>
    </w:p>
    <w:p>
      <w:pPr>
        <w:ind w:left="0" w:right="0" w:firstLine="560"/>
        <w:spacing w:before="450" w:after="450" w:line="312" w:lineRule="auto"/>
      </w:pPr>
      <w:r>
        <w:rPr>
          <w:rFonts w:ascii="宋体" w:hAnsi="宋体" w:eastAsia="宋体" w:cs="宋体"/>
          <w:color w:val="000"/>
          <w:sz w:val="28"/>
          <w:szCs w:val="28"/>
        </w:rPr>
        <w:t xml:space="preserve">&gt;区地税局年度工作总结</w:t>
      </w:r>
    </w:p>
    <w:p>
      <w:pPr>
        <w:ind w:left="0" w:right="0" w:firstLine="560"/>
        <w:spacing w:before="450" w:after="450" w:line="312" w:lineRule="auto"/>
      </w:pPr>
      <w:r>
        <w:rPr>
          <w:rFonts w:ascii="宋体" w:hAnsi="宋体" w:eastAsia="宋体" w:cs="宋体"/>
          <w:color w:val="000"/>
          <w:sz w:val="28"/>
          <w:szCs w:val="28"/>
        </w:rPr>
        <w:t xml:space="preserve">20xx年，我局瞄准建设更高水平“三个一流”目标，落实“全市领先，全省前列，全国一流”工作要求，锁定“两个必争、逢旗必夺”工作定位，紧扣“改革攻坚、创新突破”工作主题，高擎“三争一创”火炬，强化组织收入核心职能，深入推进税源专业化改革，坚持依法行政，优化纳税服务，加强队伍建设，使全局四项建设取得了新成绩。被市委市政府授予“建设新南京有功单位”。</w:t>
      </w:r>
    </w:p>
    <w:p>
      <w:pPr>
        <w:ind w:left="0" w:right="0" w:firstLine="560"/>
        <w:spacing w:before="450" w:after="450" w:line="312" w:lineRule="auto"/>
      </w:pPr>
      <w:r>
        <w:rPr>
          <w:rFonts w:ascii="宋体" w:hAnsi="宋体" w:eastAsia="宋体" w:cs="宋体"/>
          <w:color w:val="000"/>
          <w:sz w:val="28"/>
          <w:szCs w:val="28"/>
        </w:rPr>
        <w:t xml:space="preserve">&gt;一、围绕服务发展大局，突出保障民生重点，税收职能作用进一步强化</w:t>
      </w:r>
    </w:p>
    <w:p>
      <w:pPr>
        <w:ind w:left="0" w:right="0" w:firstLine="560"/>
        <w:spacing w:before="450" w:after="450" w:line="312" w:lineRule="auto"/>
      </w:pPr>
      <w:r>
        <w:rPr>
          <w:rFonts w:ascii="宋体" w:hAnsi="宋体" w:eastAsia="宋体" w:cs="宋体"/>
          <w:color w:val="000"/>
          <w:sz w:val="28"/>
          <w:szCs w:val="28"/>
        </w:rPr>
        <w:t xml:space="preserve">20xx年，我局共组织入库各级地方税收97.2亿元（含契税、耕地占用税6.18亿元、含教育费附加5.05亿元），同比增长了16.31 %，其中：区级税收95.15亿元、省级税收2.05亿元，分别比去年同期增长了15.84%和43.13%，区级税收占市局年度计划的102.8 %；完成一般预算收入81.65亿元，占区政府年度任务的100.06%。</w:t>
      </w:r>
    </w:p>
    <w:p>
      <w:pPr>
        <w:ind w:left="0" w:right="0" w:firstLine="560"/>
        <w:spacing w:before="450" w:after="450" w:line="312" w:lineRule="auto"/>
      </w:pPr>
      <w:r>
        <w:rPr>
          <w:rFonts w:ascii="宋体" w:hAnsi="宋体" w:eastAsia="宋体" w:cs="宋体"/>
          <w:color w:val="000"/>
          <w:sz w:val="28"/>
          <w:szCs w:val="28"/>
        </w:rPr>
        <w:t xml:space="preserve">在组织收入工作中：第一、强化组织收入工作。落实税收收入链条式管理机制，做好对税收收入质量的跟踪监控；提高应用“四联动”管理平台的水平，加大对组织收入工作的统筹协调力度；以加强税收分析作为核算工作重心，开展经济税源分析、政策效应分析、税收管理风险分析、预测预警分析；抓好数据管理和应用，强化重点税源监控。第二、开展地方税源全面普查。自3月份起，以街道和开发园区为单位，逐个街道、逐个园区、逐个社区（包括工业集中区），开展地方税源普查工作，强化区域税源监控，努力建立起有效的地方税源社会化综合管理体系。完成4个街道82个社区的税源集中普查工作，新增税源近3000万元，另外5个街道也进行了自行普查。第三、加大税收政策执行力度。加强对政策难点、热点问题分析，把握政策执行的边界和弹性空间；强化营业税、所得税等各税种政策基础管理，开展对政策落实情况跟踪反馈，确保政策得到准确、及时的贯彻落实；注重税收政策风险防范应对，强化税收政策贯彻的规范性，切实提高政策解答的效率与质量。</w:t>
      </w:r>
    </w:p>
    <w:p>
      <w:pPr>
        <w:ind w:left="0" w:right="0" w:firstLine="560"/>
        <w:spacing w:before="450" w:after="450" w:line="312" w:lineRule="auto"/>
      </w:pPr>
      <w:r>
        <w:rPr>
          <w:rFonts w:ascii="宋体" w:hAnsi="宋体" w:eastAsia="宋体" w:cs="宋体"/>
          <w:color w:val="000"/>
          <w:sz w:val="28"/>
          <w:szCs w:val="28"/>
        </w:rPr>
        <w:t xml:space="preserve">在服务发展工作中：一方面，运用税收政策服务发展大局。关注结构性减税政策，主动做好税收政策梳理与调研，研究税收政策与江宁产业发展的对接点，发挥税收政策对全区产业协调发展的助推作用，创新税收政策服务举措，定期走访重点项目、行业协会、主管部门，突出对总部企业、“走出去”企业、上市公司、改组改制企业的税收个性化服务，进一步推进企业二三产分离，推动全区经济可持续发展。全年实施二三产剥离企业21户，实现税收5706.7万元。另一方面，落实惠民利民税收优惠。积极落实支持中小企业发展、促进就业创业、社会保障和促进民生发展各项税收优惠政策，做好高新技术企业、技术先进型服务企业、软件企业、资源综合利用企业等资格认定工作，落实省、市局分税种减免税规程，规范减免税流程，加强税收优惠政策执行情况跟踪，完善税种优惠政策后续管理。全年共办理税收减免571户次，减免税额5.74亿元。</w:t>
      </w:r>
    </w:p>
    <w:p>
      <w:pPr>
        <w:ind w:left="0" w:right="0" w:firstLine="560"/>
        <w:spacing w:before="450" w:after="450" w:line="312" w:lineRule="auto"/>
      </w:pPr>
      <w:r>
        <w:rPr>
          <w:rFonts w:ascii="宋体" w:hAnsi="宋体" w:eastAsia="宋体" w:cs="宋体"/>
          <w:color w:val="000"/>
          <w:sz w:val="28"/>
          <w:szCs w:val="28"/>
        </w:rPr>
        <w:t xml:space="preserve">&gt;二、围绕提升征管质效，突出重点税源管理，专业化改革进一步深化</w:t>
      </w:r>
    </w:p>
    <w:p>
      <w:pPr>
        <w:ind w:left="0" w:right="0" w:firstLine="560"/>
        <w:spacing w:before="450" w:after="450" w:line="312" w:lineRule="auto"/>
      </w:pPr>
      <w:r>
        <w:rPr>
          <w:rFonts w:ascii="宋体" w:hAnsi="宋体" w:eastAsia="宋体" w:cs="宋体"/>
          <w:color w:val="000"/>
          <w:sz w:val="28"/>
          <w:szCs w:val="28"/>
        </w:rPr>
        <w:t xml:space="preserve">我们突出风险管理，大力实施税源专业化改革，促进了征管质效的进一步提升。信息化建设、欠税管理等工作被评为系统先进单位。</w:t>
      </w:r>
    </w:p>
    <w:p>
      <w:pPr>
        <w:ind w:left="0" w:right="0" w:firstLine="560"/>
        <w:spacing w:before="450" w:after="450" w:line="312" w:lineRule="auto"/>
      </w:pPr>
      <w:r>
        <w:rPr>
          <w:rFonts w:ascii="宋体" w:hAnsi="宋体" w:eastAsia="宋体" w:cs="宋体"/>
          <w:color w:val="000"/>
          <w:sz w:val="28"/>
          <w:szCs w:val="28"/>
        </w:rPr>
        <w:t xml:space="preserve">一是构建起专业化新型征管体系。以税源专业化管理改革为契机，突出风险管理的中枢地位和引擎作用，第一、做“大”征收服务。将征收服务定位于 “纳税服务核心”的角色、在征纳互动中承担的“入口”角色（扎口受理纳税人找税务机关的各涉税事项）、“数据采集”角色、在税收风险管理中主要承担“一般税收风险应对工作”的角色。新增“纳税申报及其他要求纳税人报送资料、办理事项的批量提醒和催报工作；与税务登记直接相关的工作；纳税人违章的简易处罚工作；建筑业项目、房地产业项目登记工作；具有普遍性的一般遵从风险的应对工作”五项职责。第二、做“强”风险管理。突出对核心引擎的优化，对风险管理职能进行归集，除数据采集和风险应对外，数据审计、数据整备、风险模型建设、风险识别、风险排序、统筹风险推送、监督评价等工作均由风险评估分局（数据管理科）完成。新模式使风险管理“1+3”的格局更加明晰，“1”就是风险核心引擎--风险评估局（数据管理科），“3”分别是负责低风险应对的纳税服务分局、负责中低风险应对的税源管理分局、负责高等级风险应对的稽查局。第三、做“优”税源管理。全面落实“管事制”要求，打破按管理员“管户制”传统体制，建立以“管事制”为主导的专业化分工协作机制。按照规模为主、行业与特定管理对象为辅，将税源管理机构分为重点税源管理分局、一般税源管理分局两大类。职能配置方面，按照风险管理导向和任务推送的原则，强化基层管理分局税源基础管理，并赋予其中度风险应对职能，进一步提升管理质效。在税源管理上，税收收入和基金费任务由税源管理分局负责。第四、做“实（实体化）”机关运作。按照税源专业化管理的要求，充分考虑不同层级管理资源的优势，适当上收部分原由基层分局负责的重要或复杂税源事项的管理职能，由区局机关进行实体化运作。主要包括税收风险的等级排序管理、风险分析识别；纳税人风险信息情报管理和对外交互；对部分复杂事项直接实施专业化应对，实现由上传下达的行政管理为主向直接承担税源监控为主的转变。</w:t>
      </w:r>
    </w:p>
    <w:p>
      <w:pPr>
        <w:ind w:left="0" w:right="0" w:firstLine="560"/>
        <w:spacing w:before="450" w:after="450" w:line="312" w:lineRule="auto"/>
      </w:pPr>
      <w:r>
        <w:rPr>
          <w:rFonts w:ascii="宋体" w:hAnsi="宋体" w:eastAsia="宋体" w:cs="宋体"/>
          <w:color w:val="000"/>
          <w:sz w:val="28"/>
          <w:szCs w:val="28"/>
        </w:rPr>
        <w:t xml:space="preserve">二是发挥风险管理导向作用。根据税源专业化管理改革的要求，从有利于满足决策、管理和执行三个层面需求出发，区分不同用户类型，建立联席会议报告制度、调研工作报告制度、数据质量管理工作报告制度、税收风险管理工作报告制度，定制推送系列相关报告，优化决策、管理和服务支撑手段，不断强化数据风险防范。同时，突出风险应对管理，组建风险应对结果评审组、风险应对复审组和政策审核组，开展专业化风险应对复审工作。今年以来，通过专业化复审查补税款202_.35万元，并提出4条风险规则优化建议和两项应对工作改进措施。做好数据质量审计新增规则产生问题数据的清理和房土两税专题风险应对工作。今年累计清理问题数据 2940条，房土两税专题风险应对补缴税款7800多万元。充分考虑不同层级管理资源优势，对上级机关通过风险平台推送的风险应对任务进行合理分类，按照条线落实到机关职能科室进行风险应对，扎实推进机关实体化运作工作。通过机关实体化运作补缴税款500多万元。开展年度风险模型和相关指标的编写及书面论证工作，9个风险模型和风险事项（38条风险指标），并完成了编写和书面论证工作。此外，还按季度完成了数据质量分析报告和税收风险管理分析报告的编写工作。</w:t>
      </w:r>
    </w:p>
    <w:p>
      <w:pPr>
        <w:ind w:left="0" w:right="0" w:firstLine="560"/>
        <w:spacing w:before="450" w:after="450" w:line="312" w:lineRule="auto"/>
      </w:pPr>
      <w:r>
        <w:rPr>
          <w:rFonts w:ascii="宋体" w:hAnsi="宋体" w:eastAsia="宋体" w:cs="宋体"/>
          <w:color w:val="000"/>
          <w:sz w:val="28"/>
          <w:szCs w:val="28"/>
        </w:rPr>
        <w:t xml:space="preserve">&gt;财税局办理人大提案的工作总结</w:t>
      </w:r>
    </w:p>
    <w:p>
      <w:pPr>
        <w:ind w:left="0" w:right="0" w:firstLine="560"/>
        <w:spacing w:before="450" w:after="450" w:line="312" w:lineRule="auto"/>
      </w:pPr>
      <w:r>
        <w:rPr>
          <w:rFonts w:ascii="宋体" w:hAnsi="宋体" w:eastAsia="宋体" w:cs="宋体"/>
          <w:color w:val="000"/>
          <w:sz w:val="28"/>
          <w:szCs w:val="28"/>
        </w:rPr>
        <w:t xml:space="preserve">我局受理的市三届人大三次会议代表建议和市政协三届二次会议委员提案在市人大代表与选举任免工委、市府办、市政协提案委的指导下，在相关会办单位的密切配合下，已完成办理和答复工作。现将办理工作情况总结报告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202_年，我局共承办市人大代表建议、政协委员提案108件，其中人大代表建议39件（主办5件、会办34件）、政协委员提案69件（主办11件、会办58件）。全部108件建议、提案均达到“五个100%”，即：上会率100%，面商率100%，办结率100%，答复率100%，代表、委员基本满意率100%。除第68号提案因是重点提案，于11月7日办结外，其余107件建议、提案全部在规定时限内办结。办理结果均采取网上办理、纸质回复的“双轨制”，较好地完成了办理任务。</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&gt;（一）制定方案，落实任务</w:t>
      </w:r>
    </w:p>
    <w:p>
      <w:pPr>
        <w:ind w:left="0" w:right="0" w:firstLine="560"/>
        <w:spacing w:before="450" w:after="450" w:line="312" w:lineRule="auto"/>
      </w:pPr>
      <w:r>
        <w:rPr>
          <w:rFonts w:ascii="宋体" w:hAnsi="宋体" w:eastAsia="宋体" w:cs="宋体"/>
          <w:color w:val="000"/>
          <w:sz w:val="28"/>
          <w:szCs w:val="28"/>
        </w:rPr>
        <w:t xml:space="preserve">我局在接到市政府建议、提案交办通知后，即召开由分管领导、有关处室负责人参加的建议、提案分办会，下发《建议、提案分办表》及《办理工作方案表》。《建议、提案分办表》明确了每件建议、提案的主办处室、分管领导、办理时限，《办理工作方案表》对建议、提案的分办、调研、研究办理、与代表委员联系沟通、办理答复等程序进行任务分解和落实，明确主要责任人、办理时限和工作要求，做到“定人员、定任务、定时限、保质量”。</w:t>
      </w:r>
    </w:p>
    <w:p>
      <w:pPr>
        <w:ind w:left="0" w:right="0" w:firstLine="560"/>
        <w:spacing w:before="450" w:after="450" w:line="312" w:lineRule="auto"/>
      </w:pPr>
      <w:r>
        <w:rPr>
          <w:rFonts w:ascii="宋体" w:hAnsi="宋体" w:eastAsia="宋体" w:cs="宋体"/>
          <w:color w:val="000"/>
          <w:sz w:val="28"/>
          <w:szCs w:val="28"/>
        </w:rPr>
        <w:t xml:space="preserve">&gt;（二）领导重视，认识统一</w:t>
      </w:r>
    </w:p>
    <w:p>
      <w:pPr>
        <w:ind w:left="0" w:right="0" w:firstLine="560"/>
        <w:spacing w:before="450" w:after="450" w:line="312" w:lineRule="auto"/>
      </w:pPr>
      <w:r>
        <w:rPr>
          <w:rFonts w:ascii="宋体" w:hAnsi="宋体" w:eastAsia="宋体" w:cs="宋体"/>
          <w:color w:val="000"/>
          <w:sz w:val="28"/>
          <w:szCs w:val="28"/>
        </w:rPr>
        <w:t xml:space="preserve">局长办公会议专题听取建议、提案办理工作情况汇报。局党组书记、局长陈志雄多次在局长办公会和局中心组学习会上强调：“今年提交我局办理的建议、提案量大，涉及工作面广，办理任务很重，但是无论如何要确保办理质量。各分管领导都要高度重视建议、提案的办理工作，要主动带队面商，以办理建议、提案推进财政地税工作的开展。”在领导的高度重视下，办理建议、提案的业务处室在认识上达到了统一，为办理好建议、提案提供了思想和组织保证。</w:t>
      </w:r>
    </w:p>
    <w:p>
      <w:pPr>
        <w:ind w:left="0" w:right="0" w:firstLine="560"/>
        <w:spacing w:before="450" w:after="450" w:line="312" w:lineRule="auto"/>
      </w:pPr>
      <w:r>
        <w:rPr>
          <w:rFonts w:ascii="宋体" w:hAnsi="宋体" w:eastAsia="宋体" w:cs="宋体"/>
          <w:color w:val="000"/>
          <w:sz w:val="28"/>
          <w:szCs w:val="28"/>
        </w:rPr>
        <w:t xml:space="preserve">&gt;（三）规范办理，确保质量</w:t>
      </w:r>
    </w:p>
    <w:p>
      <w:pPr>
        <w:ind w:left="0" w:right="0" w:firstLine="560"/>
        <w:spacing w:before="450" w:after="450" w:line="312" w:lineRule="auto"/>
      </w:pPr>
      <w:r>
        <w:rPr>
          <w:rFonts w:ascii="宋体" w:hAnsi="宋体" w:eastAsia="宋体" w:cs="宋体"/>
          <w:color w:val="000"/>
          <w:sz w:val="28"/>
          <w:szCs w:val="28"/>
        </w:rPr>
        <w:t xml:space="preserve">一是明确办理程序。严格执行《XX市人民政府办理人大代表建议和政协提案工作规则》、《XX市财政局地税局人大代表建议、政协委员提案办理工作规则》，对建议、提案的分办、承接、面商、答复、办复等各个环节严格规范。局主要领导和分管领导对建议、提案直接参与督办，一抓到底。局办公室积极发挥办理工作总牵头的作用，确定专人负责督办工作，与各承办处室保持联系沟通，及时了解办理情况和工作进度，协调解决问题，推动办理工作开展。</w:t>
      </w:r>
    </w:p>
    <w:p>
      <w:pPr>
        <w:ind w:left="0" w:right="0" w:firstLine="560"/>
        <w:spacing w:before="450" w:after="450" w:line="312" w:lineRule="auto"/>
      </w:pPr>
      <w:r>
        <w:rPr>
          <w:rFonts w:ascii="宋体" w:hAnsi="宋体" w:eastAsia="宋体" w:cs="宋体"/>
          <w:color w:val="000"/>
          <w:sz w:val="28"/>
          <w:szCs w:val="28"/>
        </w:rPr>
        <w:t xml:space="preserve">二是加强沟通协作。在办理过程中，积极主动加强与其他部门之间的配合协作，与主、会办单位通力协作完成好办理任务。同时，积极与代表、委员沟通，取得他们对财税工作的理解和支持。在“未调研不拟稿，未见面不答复，未满意不复函”办理原则的指导下，采取电话沟通、上门走访等形式，把与代表、委员的联系沟通贯穿于建议、提案办理的全过程，密切了同代表、委员的关系，促进了相互沟通，提高了办事效率，取得了良好效果。我局今年16件主办件，均采取登门走访、座谈调研的形式与代表、委员进行面商，面商率达100%；其中1件重点提案采取“三见面”协商会的形式办理。有的主办件多次和代表、委员面商，赢得了代表、委员的赞赏。</w:t>
      </w:r>
    </w:p>
    <w:p>
      <w:pPr>
        <w:ind w:left="0" w:right="0" w:firstLine="560"/>
        <w:spacing w:before="450" w:after="450" w:line="312" w:lineRule="auto"/>
      </w:pPr>
      <w:r>
        <w:rPr>
          <w:rFonts w:ascii="宋体" w:hAnsi="宋体" w:eastAsia="宋体" w:cs="宋体"/>
          <w:color w:val="000"/>
          <w:sz w:val="28"/>
          <w:szCs w:val="28"/>
        </w:rPr>
        <w:t xml:space="preserve">三是确保办理质量。坚持“三个办”的原则，即：条件具备的立即办，尚不完全具备条件的要创造条件办，条件确实不具备的要做好解释说明工作。办理过程把好“四个关”，即：办理之前把好“调研关”；办理中把好“沟通关”；答复时把好“格式关”；过程中把好“期限关”。立足于解决实际问题，致力于取得实际成效，把建议、提案的办理工作与业务工作相结合，与深入实际调查研究相结合，提高办理质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2025-07-08T19:27:58+08:00</dcterms:created>
  <dcterms:modified xsi:type="dcterms:W3CDTF">2025-07-08T19:27:58+08:00</dcterms:modified>
</cp:coreProperties>
</file>

<file path=docProps/custom.xml><?xml version="1.0" encoding="utf-8"?>
<Properties xmlns="http://schemas.openxmlformats.org/officeDocument/2006/custom-properties" xmlns:vt="http://schemas.openxmlformats.org/officeDocument/2006/docPropsVTypes"/>
</file>