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202_专项整治工作总结(汇总5篇)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专项整治工作总结1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w:t>
      </w:r>
    </w:p>
    <w:p>
      <w:pPr>
        <w:ind w:left="0" w:right="0" w:firstLine="560"/>
        <w:spacing w:before="450" w:after="450" w:line="312" w:lineRule="auto"/>
      </w:pPr>
      <w:r>
        <w:rPr>
          <w:rFonts w:ascii="黑体" w:hAnsi="黑体" w:eastAsia="黑体" w:cs="黑体"/>
          <w:color w:val="000000"/>
          <w:sz w:val="36"/>
          <w:szCs w:val="36"/>
          <w:b w:val="1"/>
          <w:bCs w:val="1"/>
        </w:rPr>
        <w:t xml:space="preserve">20_专项整治工作总结1</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20_专项整治工作总结2</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xx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xx年三季度安全生产工作会暨安全生产专项整治三年行动工作部署会，在本次会议中，共带领126家园区企业，共计168人次统一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恶劣天气的安全隐患进行排查，强化对灾害预报预警、加强设施设备保养运行、做好应急处置业务培训等，并严格执行领导带班、关键岗位24小时值班制度和事故报告制度，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20_专项整治工作总结3</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20_专项整治工作总结4</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20_专项整治工作总结5</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平方公里，辖16个社，总户数675户，总人口2316人，其中党员92人。总耕地面积亩，其中粮食种植面积亩，茶叶1154亩，柜桉1075亩，柑桔6__亩，常规油菜2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 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