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民警卡点工作总结(热门5篇)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民警卡点工作总结1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民警卡点工作总结1</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民警卡点工作总结2</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民警卡点工作总结3</w:t>
      </w:r>
    </w:p>
    <w:p>
      <w:pPr>
        <w:ind w:left="0" w:right="0" w:firstLine="560"/>
        <w:spacing w:before="450" w:after="450" w:line="312" w:lineRule="auto"/>
      </w:pPr>
      <w:r>
        <w:rPr>
          <w:rFonts w:ascii="宋体" w:hAnsi="宋体" w:eastAsia="宋体" w:cs="宋体"/>
          <w:color w:val="000"/>
          <w:sz w:val="28"/>
          <w:szCs w:val="28"/>
        </w:rPr>
        <w:t xml:space="preserve">三年来我在xxx局党委的统一领导下，我坚持以“三个代表”重要思想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民警卡点工作总结4</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民警卡点工作总结5</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一年的艰苦培训与实习，今年，我有幸成为了其中一员。从此，_立警为公，执法为民_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后，自己从来不忘却对自己的思想改造。来到上海铁路公安局后，培训期间的坚定信仰，游**，温入党誓词，了解*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_穿上警服就是一种压力_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一年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2025-05-02T08:29:28+08:00</dcterms:created>
  <dcterms:modified xsi:type="dcterms:W3CDTF">2025-05-02T08:29:28+08:00</dcterms:modified>
</cp:coreProperties>
</file>

<file path=docProps/custom.xml><?xml version="1.0" encoding="utf-8"?>
<Properties xmlns="http://schemas.openxmlformats.org/officeDocument/2006/custom-properties" xmlns:vt="http://schemas.openxmlformats.org/officeDocument/2006/docPropsVTypes"/>
</file>